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76B7" w14:textId="77777777" w:rsidR="00624B5A" w:rsidRDefault="00624B5A" w:rsidP="00624B5A">
      <w:pPr>
        <w:spacing w:before="0" w:after="0" w:line="240" w:lineRule="auto"/>
        <w:rPr>
          <w:rFonts w:ascii="Arial" w:hAnsi="Arial" w:cs="FrankRuehl"/>
          <w:b/>
          <w:rtl/>
        </w:rPr>
      </w:pPr>
    </w:p>
    <w:p w14:paraId="79954F07" w14:textId="77777777" w:rsidR="00624B5A" w:rsidRDefault="00624B5A" w:rsidP="00624B5A">
      <w:pPr>
        <w:spacing w:before="0" w:after="0" w:line="240" w:lineRule="auto"/>
        <w:rPr>
          <w:rFonts w:ascii="Arial" w:hAnsi="Arial" w:cs="FrankRuehl"/>
          <w:b/>
          <w:rtl/>
        </w:rPr>
      </w:pPr>
      <w:r w:rsidRPr="00B95F1B">
        <w:rPr>
          <w:rFonts w:ascii="Arial" w:hAnsi="Arial" w:cs="FrankRuehl"/>
          <w:b/>
          <w:rtl/>
        </w:rPr>
        <w:t xml:space="preserve">אל: </w:t>
      </w:r>
      <w:r w:rsidRPr="00B95F1B">
        <w:rPr>
          <w:rFonts w:ascii="Arial" w:hAnsi="Arial" w:cs="FrankRuehl" w:hint="cs"/>
          <w:b/>
          <w:rtl/>
        </w:rPr>
        <w:t xml:space="preserve">ועדת המכרזים </w:t>
      </w:r>
    </w:p>
    <w:p w14:paraId="7005A5D1" w14:textId="77777777" w:rsidR="00624B5A" w:rsidRPr="00B95F1B" w:rsidRDefault="00624B5A" w:rsidP="00624B5A">
      <w:pPr>
        <w:spacing w:before="0" w:after="0" w:line="240" w:lineRule="auto"/>
        <w:rPr>
          <w:rFonts w:ascii="Arial" w:hAnsi="Arial" w:cs="FrankRuehl"/>
          <w:b/>
          <w:rtl/>
        </w:rPr>
      </w:pPr>
    </w:p>
    <w:p w14:paraId="23B740E2" w14:textId="77777777" w:rsidR="00624B5A" w:rsidRPr="00B95F1B" w:rsidRDefault="00624B5A" w:rsidP="00624B5A">
      <w:pPr>
        <w:shd w:val="clear" w:color="auto" w:fill="365F91"/>
        <w:spacing w:before="0" w:after="0" w:line="360" w:lineRule="auto"/>
        <w:jc w:val="center"/>
        <w:rPr>
          <w:rFonts w:ascii="Arial" w:hAnsi="Arial" w:cs="Monotype Hadassah"/>
          <w:b/>
          <w:bCs/>
          <w:color w:val="FFFFFF"/>
          <w:sz w:val="28"/>
          <w:szCs w:val="28"/>
          <w:rtl/>
        </w:rPr>
      </w:pPr>
      <w:r w:rsidRPr="00B95F1B">
        <w:rPr>
          <w:rFonts w:ascii="Arial" w:hAnsi="Arial" w:cs="Monotype Hadassah" w:hint="cs"/>
          <w:bCs/>
          <w:i/>
          <w:color w:val="FFFFFF"/>
          <w:sz w:val="28"/>
          <w:szCs w:val="28"/>
          <w:rtl/>
        </w:rPr>
        <w:t>הנדון:</w:t>
      </w:r>
      <w:r w:rsidRPr="00B95F1B">
        <w:rPr>
          <w:rFonts w:ascii="Arial" w:hAnsi="Arial" w:cs="Monotype Hadassah"/>
          <w:b/>
          <w:bCs/>
          <w:color w:val="FFFFFF"/>
          <w:sz w:val="24"/>
          <w:szCs w:val="24"/>
          <w:rtl/>
        </w:rPr>
        <w:t xml:space="preserve"> </w:t>
      </w:r>
      <w:r w:rsidRPr="00B95F1B">
        <w:rPr>
          <w:rFonts w:ascii="Arial" w:hAnsi="Arial" w:cs="Monotype Hadassah"/>
          <w:bCs/>
          <w:i/>
          <w:color w:val="FFFFFF"/>
          <w:sz w:val="28"/>
          <w:szCs w:val="28"/>
          <w:rtl/>
        </w:rPr>
        <w:t>חוות דעת</w:t>
      </w:r>
      <w:r w:rsidRPr="00B95F1B">
        <w:rPr>
          <w:rFonts w:ascii="Arial" w:hAnsi="Arial" w:cs="Monotype Hadassah" w:hint="cs"/>
          <w:b/>
          <w:bCs/>
          <w:color w:val="FFFFFF"/>
          <w:sz w:val="28"/>
          <w:szCs w:val="28"/>
          <w:rtl/>
        </w:rPr>
        <w:t xml:space="preserve"> </w:t>
      </w:r>
      <w:r w:rsidRPr="00B95F1B">
        <w:rPr>
          <w:rFonts w:ascii="Arial" w:hAnsi="Arial" w:cs="Monotype Hadassah"/>
          <w:bCs/>
          <w:i/>
          <w:color w:val="FFFFFF"/>
          <w:sz w:val="28"/>
          <w:szCs w:val="28"/>
          <w:rtl/>
        </w:rPr>
        <w:t>מקצועית במסגרת כ</w:t>
      </w:r>
      <w:r>
        <w:rPr>
          <w:rFonts w:ascii="Arial" w:hAnsi="Arial" w:cs="Monotype Hadassah"/>
          <w:bCs/>
          <w:i/>
          <w:color w:val="FFFFFF"/>
          <w:sz w:val="28"/>
          <w:szCs w:val="28"/>
          <w:rtl/>
        </w:rPr>
        <w:t>וונה להתקשר עם ספק יחיד</w:t>
      </w:r>
    </w:p>
    <w:p w14:paraId="4840DE9D" w14:textId="77777777" w:rsidR="00624B5A" w:rsidRPr="00B95F1B" w:rsidRDefault="00624B5A" w:rsidP="00624B5A">
      <w:pPr>
        <w:spacing w:before="0" w:after="0" w:line="240" w:lineRule="auto"/>
        <w:jc w:val="both"/>
        <w:rPr>
          <w:rFonts w:ascii="Arial" w:hAnsi="Arial" w:cs="FrankRuehl"/>
          <w:b/>
          <w:rtl/>
        </w:rPr>
      </w:pPr>
    </w:p>
    <w:tbl>
      <w:tblPr>
        <w:bidiVisual/>
        <w:tblW w:w="8362" w:type="dxa"/>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951"/>
        <w:gridCol w:w="2145"/>
        <w:gridCol w:w="2074"/>
      </w:tblGrid>
      <w:tr w:rsidR="00624B5A" w:rsidRPr="00B95F1B" w14:paraId="05A68EA3" w14:textId="77777777" w:rsidTr="00624B5A">
        <w:trPr>
          <w:trHeight w:val="170"/>
        </w:trPr>
        <w:tc>
          <w:tcPr>
            <w:tcW w:w="2192" w:type="dxa"/>
            <w:shd w:val="clear" w:color="auto" w:fill="EEECE1"/>
          </w:tcPr>
          <w:p w14:paraId="7BA915EE" w14:textId="77777777" w:rsidR="00624B5A" w:rsidRPr="00B95F1B" w:rsidRDefault="00624B5A" w:rsidP="00C11900">
            <w:pPr>
              <w:spacing w:before="0" w:after="0" w:line="240" w:lineRule="auto"/>
              <w:jc w:val="center"/>
              <w:rPr>
                <w:rFonts w:ascii="Arial" w:hAnsi="Arial" w:cs="Monotype Hadassah"/>
                <w:bCs/>
              </w:rPr>
            </w:pPr>
            <w:r w:rsidRPr="00B95F1B">
              <w:rPr>
                <w:rFonts w:ascii="Times New Roman" w:hAnsi="Times New Roman" w:cs="Monotype Hadassah"/>
              </w:rPr>
              <w:br w:type="page"/>
            </w:r>
            <w:r w:rsidRPr="00B95F1B">
              <w:rPr>
                <w:rFonts w:ascii="Arial" w:hAnsi="Arial" w:cs="Monotype Hadassah" w:hint="cs"/>
                <w:bCs/>
                <w:rtl/>
              </w:rPr>
              <w:t>משרד</w:t>
            </w:r>
          </w:p>
        </w:tc>
        <w:tc>
          <w:tcPr>
            <w:tcW w:w="1951" w:type="dxa"/>
            <w:shd w:val="clear" w:color="auto" w:fill="EEECE1"/>
          </w:tcPr>
          <w:p w14:paraId="20BB570E" w14:textId="77777777"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היחידה</w:t>
            </w:r>
          </w:p>
        </w:tc>
        <w:tc>
          <w:tcPr>
            <w:tcW w:w="2145" w:type="dxa"/>
            <w:shd w:val="clear" w:color="auto" w:fill="EEECE1"/>
          </w:tcPr>
          <w:p w14:paraId="4E0776D9" w14:textId="77777777"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רפרנט</w:t>
            </w:r>
          </w:p>
        </w:tc>
        <w:tc>
          <w:tcPr>
            <w:tcW w:w="2074" w:type="dxa"/>
            <w:shd w:val="clear" w:color="auto" w:fill="EEECE1"/>
          </w:tcPr>
          <w:p w14:paraId="0F67369B" w14:textId="77777777"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ועדת מכרזים</w:t>
            </w:r>
          </w:p>
        </w:tc>
      </w:tr>
      <w:tr w:rsidR="00624B5A" w:rsidRPr="00B95F1B" w14:paraId="31FEE888" w14:textId="77777777" w:rsidTr="00624B5A">
        <w:tc>
          <w:tcPr>
            <w:tcW w:w="2192" w:type="dxa"/>
          </w:tcPr>
          <w:p w14:paraId="61BAAAC6" w14:textId="77777777" w:rsidR="00624B5A" w:rsidRPr="00B95F1B" w:rsidRDefault="00C872D9" w:rsidP="00C11900">
            <w:pPr>
              <w:spacing w:before="0" w:after="0" w:line="240" w:lineRule="auto"/>
              <w:jc w:val="center"/>
              <w:rPr>
                <w:rFonts w:ascii="Arial" w:hAnsi="Arial" w:cs="Monotype Hadassah"/>
                <w:b/>
                <w:rtl/>
              </w:rPr>
            </w:pPr>
            <w:r>
              <w:rPr>
                <w:rFonts w:ascii="Arial" w:hAnsi="Arial" w:cs="Monotype Hadassah" w:hint="cs"/>
                <w:b/>
                <w:rtl/>
              </w:rPr>
              <w:t>רשות המים</w:t>
            </w:r>
          </w:p>
        </w:tc>
        <w:tc>
          <w:tcPr>
            <w:tcW w:w="1951" w:type="dxa"/>
          </w:tcPr>
          <w:p w14:paraId="51366A89" w14:textId="77777777" w:rsidR="00624B5A" w:rsidRPr="00B95F1B" w:rsidRDefault="00C872D9" w:rsidP="00C11900">
            <w:pPr>
              <w:spacing w:before="0" w:after="0" w:line="240" w:lineRule="auto"/>
              <w:jc w:val="center"/>
              <w:rPr>
                <w:rFonts w:ascii="Arial" w:hAnsi="Arial" w:cs="Monotype Hadassah"/>
                <w:b/>
                <w:rtl/>
              </w:rPr>
            </w:pPr>
            <w:r w:rsidRPr="00C872D9">
              <w:rPr>
                <w:rFonts w:cs="Narkisim" w:hint="cs"/>
                <w:rtl/>
              </w:rPr>
              <w:t>אגף</w:t>
            </w:r>
            <w:r>
              <w:rPr>
                <w:rFonts w:ascii="Arial" w:hAnsi="Arial" w:cs="Monotype Hadassah" w:hint="cs"/>
                <w:b/>
                <w:rtl/>
              </w:rPr>
              <w:t xml:space="preserve"> </w:t>
            </w:r>
            <w:r w:rsidRPr="005E2D04">
              <w:rPr>
                <w:rFonts w:cs="Narkisim" w:hint="cs"/>
                <w:rtl/>
              </w:rPr>
              <w:t>שימור מקורות מים צפון</w:t>
            </w:r>
          </w:p>
        </w:tc>
        <w:tc>
          <w:tcPr>
            <w:tcW w:w="2145" w:type="dxa"/>
          </w:tcPr>
          <w:p w14:paraId="2FA1E63B" w14:textId="77777777" w:rsidR="00624B5A" w:rsidRPr="00B95F1B" w:rsidRDefault="00C872D9" w:rsidP="00C11900">
            <w:pPr>
              <w:spacing w:before="0" w:after="0" w:line="240" w:lineRule="auto"/>
              <w:jc w:val="center"/>
              <w:rPr>
                <w:rFonts w:ascii="Arial" w:hAnsi="Arial" w:cs="Monotype Hadassah"/>
                <w:b/>
                <w:rtl/>
              </w:rPr>
            </w:pPr>
            <w:r>
              <w:rPr>
                <w:rFonts w:cs="Narkisim" w:hint="cs"/>
                <w:rtl/>
              </w:rPr>
              <w:t>פיראס תלחמי</w:t>
            </w:r>
          </w:p>
        </w:tc>
        <w:tc>
          <w:tcPr>
            <w:tcW w:w="2074" w:type="dxa"/>
          </w:tcPr>
          <w:p w14:paraId="710A44D1" w14:textId="77777777" w:rsidR="00624B5A" w:rsidRPr="00B95F1B" w:rsidRDefault="00C872D9" w:rsidP="00C11900">
            <w:pPr>
              <w:spacing w:before="0" w:after="0" w:line="240" w:lineRule="auto"/>
              <w:jc w:val="center"/>
              <w:rPr>
                <w:rFonts w:ascii="Arial" w:hAnsi="Arial" w:cs="Monotype Hadassah"/>
                <w:bCs/>
                <w:rtl/>
              </w:rPr>
            </w:pPr>
            <w:r>
              <w:rPr>
                <w:rFonts w:ascii="Arial" w:hAnsi="Arial" w:cs="Monotype Hadassah" w:hint="cs"/>
                <w:bCs/>
                <w:rtl/>
              </w:rPr>
              <w:t>כללית</w:t>
            </w:r>
          </w:p>
        </w:tc>
      </w:tr>
      <w:tr w:rsidR="00624B5A" w:rsidRPr="00B95F1B" w14:paraId="3F7347F6" w14:textId="77777777" w:rsidTr="00624B5A">
        <w:tc>
          <w:tcPr>
            <w:tcW w:w="4143" w:type="dxa"/>
            <w:gridSpan w:val="2"/>
            <w:tcBorders>
              <w:bottom w:val="single" w:sz="4" w:space="0" w:color="auto"/>
            </w:tcBorders>
            <w:shd w:val="clear" w:color="auto" w:fill="EEECE1"/>
          </w:tcPr>
          <w:p w14:paraId="1B2B84BF" w14:textId="77777777"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נושא הבקשה</w:t>
            </w:r>
          </w:p>
        </w:tc>
        <w:tc>
          <w:tcPr>
            <w:tcW w:w="2145" w:type="dxa"/>
            <w:shd w:val="clear" w:color="auto" w:fill="EEECE1"/>
          </w:tcPr>
          <w:p w14:paraId="6F9056F8" w14:textId="77777777" w:rsidR="00624B5A" w:rsidRPr="00B95F1B" w:rsidRDefault="00624B5A" w:rsidP="00C11900">
            <w:pPr>
              <w:spacing w:before="0" w:after="0" w:line="240" w:lineRule="auto"/>
              <w:jc w:val="center"/>
              <w:rPr>
                <w:rFonts w:ascii="Arial" w:hAnsi="Arial" w:cs="Monotype Hadassah"/>
                <w:bCs/>
                <w:rtl/>
              </w:rPr>
            </w:pPr>
            <w:r w:rsidRPr="00B95F1B">
              <w:rPr>
                <w:rFonts w:ascii="Arial" w:hAnsi="Arial" w:cs="Monotype Hadassah" w:hint="cs"/>
                <w:bCs/>
                <w:rtl/>
              </w:rPr>
              <w:t>תאריך</w:t>
            </w:r>
          </w:p>
        </w:tc>
        <w:tc>
          <w:tcPr>
            <w:tcW w:w="2074" w:type="dxa"/>
            <w:shd w:val="clear" w:color="auto" w:fill="EEECE1"/>
          </w:tcPr>
          <w:p w14:paraId="0F656228" w14:textId="77777777" w:rsidR="00624B5A" w:rsidRPr="00B95F1B" w:rsidRDefault="00624B5A" w:rsidP="00C11900">
            <w:pPr>
              <w:spacing w:before="0" w:after="0" w:line="240" w:lineRule="auto"/>
              <w:jc w:val="center"/>
              <w:rPr>
                <w:rFonts w:ascii="Arial" w:hAnsi="Arial" w:cs="Monotype Hadassah"/>
                <w:bCs/>
                <w:rtl/>
              </w:rPr>
            </w:pPr>
          </w:p>
        </w:tc>
      </w:tr>
      <w:tr w:rsidR="00624B5A" w:rsidRPr="00B95F1B" w14:paraId="2CB4ADE9" w14:textId="77777777" w:rsidTr="00624B5A">
        <w:tc>
          <w:tcPr>
            <w:tcW w:w="4143" w:type="dxa"/>
            <w:gridSpan w:val="2"/>
            <w:shd w:val="clear" w:color="auto" w:fill="FFFFFF"/>
          </w:tcPr>
          <w:p w14:paraId="449C8162" w14:textId="77777777" w:rsidR="00121F9A" w:rsidRDefault="00C872D9" w:rsidP="00FB74B0">
            <w:pPr>
              <w:spacing w:before="0" w:after="0" w:line="240" w:lineRule="auto"/>
              <w:rPr>
                <w:rFonts w:ascii="Arial" w:hAnsi="Arial" w:cs="Narkisim"/>
                <w:sz w:val="22"/>
                <w:szCs w:val="22"/>
                <w:rtl/>
              </w:rPr>
            </w:pPr>
            <w:r w:rsidRPr="005E2D04">
              <w:rPr>
                <w:rFonts w:ascii="Arial" w:hAnsi="Arial" w:cs="Narkisim" w:hint="cs"/>
                <w:sz w:val="22"/>
                <w:szCs w:val="22"/>
                <w:rtl/>
              </w:rPr>
              <w:t>תחזוק</w:t>
            </w:r>
            <w:r>
              <w:rPr>
                <w:rFonts w:ascii="Arial" w:hAnsi="Arial" w:cs="Narkisim" w:hint="cs"/>
                <w:sz w:val="22"/>
                <w:szCs w:val="22"/>
                <w:rtl/>
              </w:rPr>
              <w:t xml:space="preserve">ה </w:t>
            </w:r>
            <w:r w:rsidR="00FB74B0">
              <w:rPr>
                <w:rFonts w:ascii="Arial" w:hAnsi="Arial" w:cs="Narkisim" w:hint="cs"/>
                <w:sz w:val="22"/>
                <w:szCs w:val="22"/>
                <w:rtl/>
              </w:rPr>
              <w:t>שנתית</w:t>
            </w:r>
            <w:r w:rsidRPr="005E2D04">
              <w:rPr>
                <w:rFonts w:ascii="Arial" w:hAnsi="Arial" w:cs="Narkisim" w:hint="cs"/>
                <w:sz w:val="22"/>
                <w:szCs w:val="22"/>
                <w:rtl/>
              </w:rPr>
              <w:t xml:space="preserve"> </w:t>
            </w:r>
            <w:r w:rsidR="00121F9A">
              <w:rPr>
                <w:rFonts w:ascii="Arial" w:hAnsi="Arial" w:cs="Narkisim" w:hint="cs"/>
                <w:sz w:val="22"/>
                <w:szCs w:val="22"/>
                <w:rtl/>
              </w:rPr>
              <w:t xml:space="preserve">ותחזוקת שבר </w:t>
            </w:r>
          </w:p>
          <w:p w14:paraId="431C5E59" w14:textId="77777777" w:rsidR="00624B5A" w:rsidRPr="00B95F1B" w:rsidRDefault="00C872D9" w:rsidP="00FB74B0">
            <w:pPr>
              <w:spacing w:before="0" w:after="0" w:line="240" w:lineRule="auto"/>
              <w:rPr>
                <w:rFonts w:ascii="Arial" w:hAnsi="Arial" w:cs="Monotype Hadassah"/>
                <w:b/>
                <w:highlight w:val="yellow"/>
                <w:rtl/>
              </w:rPr>
            </w:pPr>
            <w:r>
              <w:rPr>
                <w:rFonts w:ascii="Arial" w:hAnsi="Arial" w:cs="Narkisim" w:hint="cs"/>
                <w:sz w:val="22"/>
                <w:szCs w:val="22"/>
                <w:rtl/>
              </w:rPr>
              <w:t>ל</w:t>
            </w:r>
            <w:r w:rsidR="00FB74B0">
              <w:rPr>
                <w:rFonts w:ascii="Arial" w:hAnsi="Arial" w:cs="Narkisim" w:hint="cs"/>
                <w:sz w:val="22"/>
                <w:szCs w:val="22"/>
                <w:rtl/>
              </w:rPr>
              <w:t>דוגמים אוטומטיים בתחנות ניטור</w:t>
            </w:r>
            <w:r w:rsidRPr="005E2D04">
              <w:rPr>
                <w:rFonts w:ascii="Arial" w:hAnsi="Arial" w:cs="Narkisim" w:hint="cs"/>
                <w:sz w:val="22"/>
                <w:szCs w:val="22"/>
                <w:rtl/>
              </w:rPr>
              <w:t xml:space="preserve"> בירדן הדרומי</w:t>
            </w:r>
          </w:p>
        </w:tc>
        <w:tc>
          <w:tcPr>
            <w:tcW w:w="2145" w:type="dxa"/>
          </w:tcPr>
          <w:p w14:paraId="325C5CB1" w14:textId="7AF0D0F4" w:rsidR="00624B5A" w:rsidRPr="00861CFD" w:rsidRDefault="001756CF" w:rsidP="00121F9A">
            <w:pPr>
              <w:spacing w:before="0" w:after="0" w:line="240" w:lineRule="auto"/>
              <w:jc w:val="center"/>
              <w:rPr>
                <w:rFonts w:ascii="Arial" w:hAnsi="Arial" w:cs="Monotype Hadassah"/>
                <w:b/>
                <w:rtl/>
              </w:rPr>
            </w:pPr>
            <w:r>
              <w:rPr>
                <w:rFonts w:ascii="Arial" w:hAnsi="Arial" w:cs="Monotype Hadassah" w:hint="cs"/>
                <w:b/>
                <w:rtl/>
              </w:rPr>
              <w:t>02</w:t>
            </w:r>
            <w:r w:rsidR="00C872D9">
              <w:rPr>
                <w:rFonts w:ascii="Arial" w:hAnsi="Arial" w:cs="Monotype Hadassah" w:hint="cs"/>
                <w:b/>
                <w:rtl/>
              </w:rPr>
              <w:t>.</w:t>
            </w:r>
            <w:r w:rsidR="00121F9A">
              <w:rPr>
                <w:rFonts w:ascii="Arial" w:hAnsi="Arial" w:cs="Monotype Hadassah" w:hint="cs"/>
                <w:b/>
                <w:rtl/>
              </w:rPr>
              <w:t>0</w:t>
            </w:r>
            <w:r>
              <w:rPr>
                <w:rFonts w:ascii="Arial" w:hAnsi="Arial" w:cs="Monotype Hadassah" w:hint="cs"/>
                <w:b/>
                <w:rtl/>
              </w:rPr>
              <w:t>6</w:t>
            </w:r>
            <w:r w:rsidR="00C872D9">
              <w:rPr>
                <w:rFonts w:ascii="Arial" w:hAnsi="Arial" w:cs="Monotype Hadassah" w:hint="cs"/>
                <w:b/>
                <w:rtl/>
              </w:rPr>
              <w:t>.202</w:t>
            </w:r>
            <w:r>
              <w:rPr>
                <w:rFonts w:ascii="Arial" w:hAnsi="Arial" w:cs="Monotype Hadassah" w:hint="cs"/>
                <w:b/>
                <w:rtl/>
              </w:rPr>
              <w:t>6</w:t>
            </w:r>
          </w:p>
        </w:tc>
        <w:tc>
          <w:tcPr>
            <w:tcW w:w="2074" w:type="dxa"/>
          </w:tcPr>
          <w:p w14:paraId="1C5CBC68" w14:textId="77777777" w:rsidR="00624B5A" w:rsidRPr="00B95F1B" w:rsidRDefault="00624B5A" w:rsidP="00C11900">
            <w:pPr>
              <w:spacing w:before="0" w:after="0" w:line="240" w:lineRule="auto"/>
              <w:jc w:val="center"/>
              <w:rPr>
                <w:rFonts w:ascii="Arial" w:hAnsi="Arial" w:cs="Monotype Hadassah"/>
                <w:b/>
                <w:highlight w:val="yellow"/>
                <w:rtl/>
              </w:rPr>
            </w:pPr>
          </w:p>
        </w:tc>
      </w:tr>
    </w:tbl>
    <w:p w14:paraId="2A808C1A" w14:textId="77777777" w:rsidR="00624B5A" w:rsidRPr="00B95F1B" w:rsidRDefault="00624B5A" w:rsidP="00624B5A">
      <w:pPr>
        <w:spacing w:before="0" w:after="0" w:line="240" w:lineRule="auto"/>
        <w:jc w:val="both"/>
        <w:rPr>
          <w:rFonts w:ascii="Arial" w:hAnsi="Arial" w:cs="FrankRuehl"/>
          <w:b/>
          <w:rtl/>
        </w:rPr>
      </w:pPr>
    </w:p>
    <w:p w14:paraId="13B02E83" w14:textId="77777777" w:rsidR="00624B5A" w:rsidRPr="00FF4148" w:rsidRDefault="00624B5A" w:rsidP="00624B5A">
      <w:pPr>
        <w:spacing w:before="0" w:after="0" w:line="240" w:lineRule="auto"/>
        <w:jc w:val="both"/>
        <w:rPr>
          <w:rFonts w:ascii="Arial" w:hAnsi="Arial" w:cs="FrankRuehl"/>
          <w:b/>
          <w:sz w:val="22"/>
          <w:szCs w:val="22"/>
          <w:rtl/>
        </w:rPr>
      </w:pPr>
      <w:r w:rsidRPr="00FF4148">
        <w:rPr>
          <w:rFonts w:ascii="Arial" w:hAnsi="Arial" w:cs="FrankRuehl" w:hint="cs"/>
          <w:b/>
          <w:sz w:val="22"/>
          <w:szCs w:val="22"/>
          <w:rtl/>
        </w:rPr>
        <w:t>להלן בקשתנו המבוססת</w:t>
      </w:r>
      <w:r w:rsidRPr="00FF4148">
        <w:rPr>
          <w:rFonts w:ascii="Arial" w:hAnsi="Arial" w:cs="FrankRuehl"/>
          <w:b/>
          <w:sz w:val="22"/>
          <w:szCs w:val="22"/>
          <w:rtl/>
        </w:rPr>
        <w:t xml:space="preserve"> על</w:t>
      </w:r>
      <w:r w:rsidRPr="00FF4148">
        <w:rPr>
          <w:rFonts w:ascii="Arial" w:hAnsi="Arial" w:cs="FrankRuehl" w:hint="cs"/>
          <w:b/>
          <w:sz w:val="22"/>
          <w:szCs w:val="22"/>
          <w:rtl/>
        </w:rPr>
        <w:t xml:space="preserve"> יסוד</w:t>
      </w:r>
      <w:r w:rsidRPr="00FF4148">
        <w:rPr>
          <w:rFonts w:ascii="Arial" w:hAnsi="Arial" w:cs="FrankRuehl"/>
          <w:b/>
          <w:sz w:val="22"/>
          <w:szCs w:val="22"/>
          <w:rtl/>
        </w:rPr>
        <w:t xml:space="preserve"> תקנה</w:t>
      </w:r>
      <w:r w:rsidRPr="00FF4148">
        <w:rPr>
          <w:rFonts w:ascii="Arial" w:hAnsi="Arial" w:cs="FrankRuehl" w:hint="cs"/>
          <w:b/>
          <w:sz w:val="22"/>
          <w:szCs w:val="22"/>
          <w:rtl/>
        </w:rPr>
        <w:t xml:space="preserve">       </w:t>
      </w:r>
      <w:r w:rsidRPr="00FF4148">
        <w:rPr>
          <w:rFonts w:ascii="Arial" w:hAnsi="Arial" w:cs="FrankRuehl"/>
          <w:b/>
          <w:sz w:val="22"/>
          <w:szCs w:val="22"/>
        </w:rPr>
        <w:sym w:font="Wingdings" w:char="F0FE"/>
      </w:r>
      <w:r w:rsidRPr="00FF4148">
        <w:rPr>
          <w:rFonts w:ascii="Arial" w:hAnsi="Arial" w:cs="FrankRuehl" w:hint="cs"/>
          <w:b/>
          <w:sz w:val="22"/>
          <w:szCs w:val="22"/>
          <w:rtl/>
        </w:rPr>
        <w:t xml:space="preserve"> 3(29) - בקשת פטור ממכרז מחמת ספק יחיד</w:t>
      </w:r>
    </w:p>
    <w:p w14:paraId="68F50585" w14:textId="77777777" w:rsidR="00624B5A" w:rsidRPr="00FF4148" w:rsidRDefault="00624B5A" w:rsidP="00624B5A">
      <w:pPr>
        <w:spacing w:before="0" w:after="0" w:line="240" w:lineRule="auto"/>
        <w:ind w:left="2738" w:hanging="142"/>
        <w:jc w:val="both"/>
        <w:rPr>
          <w:rFonts w:ascii="Arial" w:hAnsi="Arial" w:cs="FrankRuehl"/>
          <w:b/>
          <w:sz w:val="22"/>
          <w:szCs w:val="22"/>
          <w:rtl/>
        </w:rPr>
      </w:pPr>
      <w:r w:rsidRPr="00FF4148">
        <w:rPr>
          <w:rFonts w:ascii="Arial" w:hAnsi="Arial" w:cs="FrankRuehl" w:hint="cs"/>
          <w:b/>
          <w:sz w:val="22"/>
          <w:szCs w:val="22"/>
          <w:rtl/>
        </w:rPr>
        <w:t xml:space="preserve"> </w:t>
      </w:r>
      <w:r w:rsidRPr="00FF4148">
        <w:rPr>
          <w:rFonts w:ascii="Arial" w:hAnsi="Arial" w:cs="FrankRuehl"/>
          <w:b/>
          <w:sz w:val="22"/>
          <w:szCs w:val="22"/>
        </w:rPr>
        <w:sym w:font="Wingdings" w:char="F072"/>
      </w:r>
      <w:r w:rsidRPr="00FF4148">
        <w:rPr>
          <w:rFonts w:ascii="Arial" w:hAnsi="Arial" w:cs="FrankRuehl"/>
          <w:b/>
          <w:sz w:val="22"/>
          <w:szCs w:val="22"/>
        </w:rPr>
        <w:t xml:space="preserve">  </w:t>
      </w:r>
      <w:r w:rsidRPr="00FF4148">
        <w:rPr>
          <w:rFonts w:ascii="Arial" w:hAnsi="Arial" w:cs="FrankRuehl" w:hint="cs"/>
          <w:b/>
          <w:sz w:val="22"/>
          <w:szCs w:val="22"/>
          <w:rtl/>
        </w:rPr>
        <w:t xml:space="preserve"> 3(31) - התקשרות עם מדינת חוץ </w:t>
      </w:r>
    </w:p>
    <w:p w14:paraId="1AE1A66C" w14:textId="77777777" w:rsidR="00624B5A" w:rsidRPr="00FF4148" w:rsidRDefault="00624B5A" w:rsidP="00624B5A">
      <w:pPr>
        <w:spacing w:before="0" w:after="0" w:line="240" w:lineRule="auto"/>
        <w:jc w:val="both"/>
        <w:rPr>
          <w:rFonts w:ascii="Arial" w:hAnsi="Arial" w:cs="FrankRuehl"/>
          <w:b/>
          <w:sz w:val="22"/>
          <w:szCs w:val="22"/>
          <w:rtl/>
        </w:rPr>
      </w:pPr>
      <w:r w:rsidRPr="00FF4148">
        <w:rPr>
          <w:rFonts w:ascii="Arial" w:hAnsi="Arial" w:cs="FrankRuehl" w:hint="cs"/>
          <w:b/>
          <w:sz w:val="22"/>
          <w:szCs w:val="22"/>
          <w:rtl/>
        </w:rPr>
        <w:t>ב</w:t>
      </w:r>
      <w:r w:rsidRPr="00FF4148">
        <w:rPr>
          <w:rFonts w:ascii="Arial" w:hAnsi="Arial" w:cs="FrankRuehl"/>
          <w:b/>
          <w:sz w:val="22"/>
          <w:szCs w:val="22"/>
          <w:rtl/>
        </w:rPr>
        <w:t>תקנות חובת מכרזים</w:t>
      </w:r>
      <w:r w:rsidRPr="00FF4148">
        <w:rPr>
          <w:rFonts w:ascii="Arial" w:hAnsi="Arial" w:cs="FrankRuehl" w:hint="cs"/>
          <w:b/>
          <w:sz w:val="22"/>
          <w:szCs w:val="22"/>
          <w:rtl/>
        </w:rPr>
        <w:t xml:space="preserve"> ועל הוראות </w:t>
      </w:r>
      <w:proofErr w:type="spellStart"/>
      <w:r w:rsidRPr="00FF4148">
        <w:rPr>
          <w:rFonts w:ascii="Arial" w:hAnsi="Arial" w:cs="FrankRuehl" w:hint="cs"/>
          <w:b/>
          <w:sz w:val="22"/>
          <w:szCs w:val="22"/>
          <w:rtl/>
        </w:rPr>
        <w:t>תכ"ם</w:t>
      </w:r>
      <w:proofErr w:type="spellEnd"/>
      <w:r w:rsidRPr="00FF4148">
        <w:rPr>
          <w:rFonts w:ascii="Arial" w:hAnsi="Arial" w:cs="FrankRuehl" w:hint="cs"/>
          <w:b/>
          <w:sz w:val="22"/>
          <w:szCs w:val="22"/>
          <w:rtl/>
        </w:rPr>
        <w:t xml:space="preserve"> מס' 7.8.1 ו-7.8.2.</w:t>
      </w:r>
    </w:p>
    <w:tbl>
      <w:tblPr>
        <w:tblStyle w:val="2"/>
        <w:bidiVisual/>
        <w:tblW w:w="0" w:type="auto"/>
        <w:tblInd w:w="74" w:type="dxa"/>
        <w:tblLook w:val="01E0" w:firstRow="1" w:lastRow="1" w:firstColumn="1" w:lastColumn="1" w:noHBand="0" w:noVBand="0"/>
      </w:tblPr>
      <w:tblGrid>
        <w:gridCol w:w="8222"/>
      </w:tblGrid>
      <w:tr w:rsidR="00624B5A" w:rsidRPr="00B95F1B" w14:paraId="4A8F8BED" w14:textId="77777777" w:rsidTr="00C11900">
        <w:trPr>
          <w:trHeight w:val="176"/>
        </w:trPr>
        <w:tc>
          <w:tcPr>
            <w:tcW w:w="9072" w:type="dxa"/>
            <w:tcBorders>
              <w:bottom w:val="single" w:sz="4" w:space="0" w:color="auto"/>
            </w:tcBorders>
            <w:shd w:val="clear" w:color="auto" w:fill="E6E6E6"/>
          </w:tcPr>
          <w:p w14:paraId="5DBA2E50" w14:textId="77777777" w:rsidR="00624B5A" w:rsidRPr="00B95F1B" w:rsidRDefault="00624B5A" w:rsidP="00C11900">
            <w:pPr>
              <w:spacing w:before="0" w:line="360" w:lineRule="auto"/>
              <w:rPr>
                <w:rFonts w:ascii="Arial" w:hAnsi="Arial" w:cs="FrankRuehl"/>
                <w:bCs/>
                <w:highlight w:val="yellow"/>
                <w:rtl/>
              </w:rPr>
            </w:pPr>
            <w:r w:rsidRPr="00B95F1B">
              <w:rPr>
                <w:rFonts w:ascii="Arial" w:hAnsi="Arial" w:cs="FrankRuehl" w:hint="cs"/>
                <w:bCs/>
                <w:rtl/>
              </w:rPr>
              <w:t>תיאור מהות ההתקשרות (רקע ופירוט התכונות של הטובין/השירות/העבודה)</w:t>
            </w:r>
            <w:r w:rsidRPr="00B95F1B">
              <w:rPr>
                <w:rFonts w:ascii="Arial" w:hAnsi="Arial" w:cs="FrankRuehl" w:hint="cs"/>
                <w:bCs/>
                <w:highlight w:val="yellow"/>
                <w:rtl/>
              </w:rPr>
              <w:t xml:space="preserve"> </w:t>
            </w:r>
          </w:p>
        </w:tc>
      </w:tr>
      <w:tr w:rsidR="00624B5A" w:rsidRPr="00B95F1B" w14:paraId="1E48B8CC" w14:textId="77777777" w:rsidTr="00C11900">
        <w:tc>
          <w:tcPr>
            <w:tcW w:w="9072" w:type="dxa"/>
            <w:tcBorders>
              <w:bottom w:val="single" w:sz="4" w:space="0" w:color="auto"/>
            </w:tcBorders>
          </w:tcPr>
          <w:p w14:paraId="7FF7ED44" w14:textId="77777777" w:rsidR="000D16ED" w:rsidRPr="000D16ED" w:rsidRDefault="000D16ED" w:rsidP="00121F9A">
            <w:pPr>
              <w:rPr>
                <w:rFonts w:ascii="Arial" w:hAnsi="Arial" w:cs="Narkisim"/>
                <w:sz w:val="22"/>
                <w:szCs w:val="22"/>
                <w:rtl/>
              </w:rPr>
            </w:pPr>
            <w:r w:rsidRPr="000D16ED">
              <w:rPr>
                <w:rFonts w:ascii="Arial" w:hAnsi="Arial" w:cs="Narkisim" w:hint="cs"/>
                <w:sz w:val="22"/>
                <w:szCs w:val="22"/>
                <w:rtl/>
              </w:rPr>
              <w:t>שלושה דוגמים אוטומטיים נרכשו בשנת  2018 והותקנו ב</w:t>
            </w:r>
            <w:r w:rsidR="00121F9A">
              <w:rPr>
                <w:rFonts w:ascii="Arial" w:hAnsi="Arial" w:cs="Narkisim" w:hint="cs"/>
                <w:sz w:val="22"/>
                <w:szCs w:val="22"/>
                <w:rtl/>
              </w:rPr>
              <w:t>שלוש</w:t>
            </w:r>
            <w:r w:rsidRPr="000D16ED">
              <w:rPr>
                <w:rFonts w:ascii="Arial" w:hAnsi="Arial" w:cs="Narkisim" w:hint="cs"/>
                <w:sz w:val="22"/>
                <w:szCs w:val="22"/>
                <w:rtl/>
              </w:rPr>
              <w:t xml:space="preserve"> תחנות ניטור איכות מים לאורך הירדן הדרומי</w:t>
            </w:r>
            <w:r>
              <w:rPr>
                <w:rFonts w:ascii="Arial" w:hAnsi="Arial" w:cs="Narkisim" w:hint="cs"/>
                <w:sz w:val="22"/>
                <w:szCs w:val="22"/>
                <w:rtl/>
              </w:rPr>
              <w:t xml:space="preserve">, על מנת </w:t>
            </w:r>
            <w:r w:rsidRPr="000D16ED">
              <w:rPr>
                <w:rFonts w:ascii="Arial" w:hAnsi="Arial" w:cs="Narkisim" w:hint="cs"/>
                <w:sz w:val="22"/>
                <w:szCs w:val="22"/>
                <w:rtl/>
              </w:rPr>
              <w:t xml:space="preserve">לעקוב אחר </w:t>
            </w:r>
            <w:r w:rsidRPr="000D16ED">
              <w:rPr>
                <w:rFonts w:ascii="Arial" w:hAnsi="Arial" w:cs="Narkisim"/>
                <w:sz w:val="22"/>
                <w:szCs w:val="22"/>
                <w:rtl/>
              </w:rPr>
              <w:t xml:space="preserve">השתנות איכות המים </w:t>
            </w:r>
            <w:r w:rsidRPr="000D16ED">
              <w:rPr>
                <w:rFonts w:ascii="Arial" w:hAnsi="Arial" w:cs="Narkisim" w:hint="eastAsia"/>
                <w:sz w:val="22"/>
                <w:szCs w:val="22"/>
                <w:rtl/>
              </w:rPr>
              <w:t>בירדן</w:t>
            </w:r>
            <w:r w:rsidRPr="000D16ED">
              <w:rPr>
                <w:rFonts w:ascii="Arial" w:hAnsi="Arial" w:cs="Narkisim"/>
                <w:sz w:val="22"/>
                <w:szCs w:val="22"/>
                <w:rtl/>
              </w:rPr>
              <w:t xml:space="preserve"> </w:t>
            </w:r>
            <w:r w:rsidRPr="000D16ED">
              <w:rPr>
                <w:rFonts w:ascii="Arial" w:hAnsi="Arial" w:cs="Narkisim" w:hint="eastAsia"/>
                <w:sz w:val="22"/>
                <w:szCs w:val="22"/>
                <w:rtl/>
              </w:rPr>
              <w:t>הדרומי</w:t>
            </w:r>
            <w:r w:rsidRPr="000D16ED">
              <w:rPr>
                <w:rFonts w:ascii="Arial" w:hAnsi="Arial" w:cs="Narkisim" w:hint="cs"/>
                <w:sz w:val="22"/>
                <w:szCs w:val="22"/>
                <w:rtl/>
              </w:rPr>
              <w:t xml:space="preserve"> </w:t>
            </w:r>
            <w:r>
              <w:rPr>
                <w:rFonts w:ascii="Arial" w:hAnsi="Arial" w:cs="Narkisim" w:hint="cs"/>
                <w:sz w:val="22"/>
                <w:szCs w:val="22"/>
                <w:rtl/>
              </w:rPr>
              <w:t>ו</w:t>
            </w:r>
            <w:r w:rsidRPr="000D16ED">
              <w:rPr>
                <w:rFonts w:ascii="Arial" w:hAnsi="Arial" w:cs="Narkisim"/>
                <w:sz w:val="22"/>
                <w:szCs w:val="22"/>
                <w:rtl/>
              </w:rPr>
              <w:t>לב</w:t>
            </w:r>
            <w:r>
              <w:rPr>
                <w:rFonts w:ascii="Arial" w:hAnsi="Arial" w:cs="Narkisim" w:hint="cs"/>
                <w:sz w:val="22"/>
                <w:szCs w:val="22"/>
                <w:rtl/>
              </w:rPr>
              <w:t>י</w:t>
            </w:r>
            <w:r w:rsidRPr="000D16ED">
              <w:rPr>
                <w:rFonts w:ascii="Arial" w:hAnsi="Arial" w:cs="Narkisim"/>
                <w:sz w:val="22"/>
                <w:szCs w:val="22"/>
                <w:rtl/>
              </w:rPr>
              <w:t>צ</w:t>
            </w:r>
            <w:r>
              <w:rPr>
                <w:rFonts w:ascii="Arial" w:hAnsi="Arial" w:cs="Narkisim" w:hint="cs"/>
                <w:sz w:val="22"/>
                <w:szCs w:val="22"/>
                <w:rtl/>
              </w:rPr>
              <w:t>ו</w:t>
            </w:r>
            <w:r w:rsidRPr="000D16ED">
              <w:rPr>
                <w:rFonts w:ascii="Arial" w:hAnsi="Arial" w:cs="Narkisim"/>
                <w:sz w:val="22"/>
                <w:szCs w:val="22"/>
                <w:rtl/>
              </w:rPr>
              <w:t>ע ניתוחים הכוללים כמויות ואיכויות מים .</w:t>
            </w:r>
          </w:p>
          <w:p w14:paraId="655658AA" w14:textId="77777777" w:rsidR="00184815" w:rsidRPr="000D16ED" w:rsidRDefault="000D16ED" w:rsidP="000D16ED">
            <w:pPr>
              <w:rPr>
                <w:rFonts w:ascii="Arial" w:hAnsi="Arial" w:cs="Narkisim"/>
                <w:sz w:val="22"/>
                <w:szCs w:val="22"/>
                <w:rtl/>
              </w:rPr>
            </w:pPr>
            <w:r w:rsidRPr="000D16ED">
              <w:rPr>
                <w:rFonts w:ascii="Arial" w:hAnsi="Arial" w:cs="Narkisim" w:hint="cs"/>
                <w:sz w:val="22"/>
                <w:szCs w:val="22"/>
                <w:rtl/>
              </w:rPr>
              <w:t xml:space="preserve">המשך פעילותם של דוגמים אלו הינה חיונית ביותר על מנת להמשיך ולעקוב אחר השתנות איכויות המים בירדן. עבודתם </w:t>
            </w:r>
            <w:r>
              <w:rPr>
                <w:rFonts w:ascii="Arial" w:hAnsi="Arial" w:cs="Narkisim" w:hint="cs"/>
                <w:sz w:val="22"/>
                <w:szCs w:val="22"/>
                <w:rtl/>
              </w:rPr>
              <w:t xml:space="preserve">של הדוגמים האוטומטיים </w:t>
            </w:r>
            <w:r w:rsidRPr="000D16ED">
              <w:rPr>
                <w:rFonts w:ascii="Arial" w:hAnsi="Arial" w:cs="Narkisim" w:hint="cs"/>
                <w:sz w:val="22"/>
                <w:szCs w:val="22"/>
                <w:rtl/>
              </w:rPr>
              <w:t xml:space="preserve">מחייבת תחזוקה שוטפת שנתית, הכוללת ביקורים בשטח ומתן שירותי </w:t>
            </w:r>
            <w:r>
              <w:rPr>
                <w:rFonts w:ascii="Arial" w:hAnsi="Arial" w:cs="Narkisim" w:hint="cs"/>
                <w:sz w:val="22"/>
                <w:szCs w:val="22"/>
                <w:rtl/>
              </w:rPr>
              <w:t>תחזוקה , תיקון</w:t>
            </w:r>
            <w:r w:rsidR="00121F9A">
              <w:rPr>
                <w:rFonts w:ascii="Arial" w:hAnsi="Arial" w:cs="Narkisim" w:hint="cs"/>
                <w:sz w:val="22"/>
                <w:szCs w:val="22"/>
                <w:rtl/>
              </w:rPr>
              <w:t xml:space="preserve"> לתקלות שבר</w:t>
            </w:r>
            <w:r>
              <w:rPr>
                <w:rFonts w:ascii="Arial" w:hAnsi="Arial" w:cs="Narkisim" w:hint="cs"/>
                <w:sz w:val="22"/>
                <w:szCs w:val="22"/>
                <w:rtl/>
              </w:rPr>
              <w:t xml:space="preserve"> ו</w:t>
            </w:r>
            <w:r w:rsidRPr="000D16ED">
              <w:rPr>
                <w:rFonts w:ascii="Arial" w:hAnsi="Arial" w:cs="Narkisim" w:hint="cs"/>
                <w:sz w:val="22"/>
                <w:szCs w:val="22"/>
                <w:rtl/>
              </w:rPr>
              <w:t>תמיכה טכנית במקרה של תקלות ואחריות על רכיבים</w:t>
            </w:r>
            <w:r>
              <w:rPr>
                <w:rFonts w:ascii="Arial" w:hAnsi="Arial" w:cs="Narkisim" w:hint="cs"/>
                <w:sz w:val="22"/>
                <w:szCs w:val="22"/>
                <w:rtl/>
              </w:rPr>
              <w:t xml:space="preserve"> תקולים</w:t>
            </w:r>
            <w:r w:rsidRPr="000D16ED">
              <w:rPr>
                <w:rFonts w:ascii="Arial" w:hAnsi="Arial" w:cs="Narkisim" w:hint="cs"/>
                <w:sz w:val="22"/>
                <w:szCs w:val="22"/>
                <w:rtl/>
              </w:rPr>
              <w:t>.</w:t>
            </w:r>
          </w:p>
          <w:p w14:paraId="3C94617A" w14:textId="77777777" w:rsidR="00121F9A" w:rsidRDefault="000D16ED" w:rsidP="00121F9A">
            <w:pPr>
              <w:rPr>
                <w:rFonts w:ascii="Arial" w:hAnsi="Arial" w:cs="Narkisim"/>
                <w:sz w:val="22"/>
                <w:szCs w:val="22"/>
                <w:rtl/>
              </w:rPr>
            </w:pPr>
            <w:r w:rsidRPr="005E2D04">
              <w:rPr>
                <w:rFonts w:ascii="Arial" w:hAnsi="Arial" w:cs="Narkisim" w:hint="cs"/>
                <w:sz w:val="22"/>
                <w:szCs w:val="22"/>
                <w:rtl/>
              </w:rPr>
              <w:t xml:space="preserve">הדוגמים האוטומטיים </w:t>
            </w:r>
            <w:r>
              <w:rPr>
                <w:rFonts w:ascii="Arial" w:hAnsi="Arial" w:cs="Narkisim" w:hint="cs"/>
                <w:sz w:val="22"/>
                <w:szCs w:val="22"/>
                <w:rtl/>
              </w:rPr>
              <w:t xml:space="preserve">עובדים ומשדרים באופן שוטף ורציף ולכן כדי לשמור על פעולתם השוטפת </w:t>
            </w:r>
            <w:r w:rsidRPr="005E2D04">
              <w:rPr>
                <w:rFonts w:ascii="Arial" w:hAnsi="Arial" w:cs="Narkisim" w:hint="cs"/>
                <w:sz w:val="22"/>
                <w:szCs w:val="22"/>
                <w:rtl/>
              </w:rPr>
              <w:t xml:space="preserve">מחייבים </w:t>
            </w:r>
            <w:r>
              <w:rPr>
                <w:rFonts w:ascii="Arial" w:hAnsi="Arial" w:cs="Narkisim" w:hint="cs"/>
                <w:sz w:val="22"/>
                <w:szCs w:val="22"/>
                <w:rtl/>
              </w:rPr>
              <w:t>חידוש מיידי</w:t>
            </w:r>
            <w:r w:rsidRPr="005E2D04">
              <w:rPr>
                <w:rFonts w:ascii="Arial" w:hAnsi="Arial" w:cs="Narkisim" w:hint="cs"/>
                <w:sz w:val="22"/>
                <w:szCs w:val="22"/>
                <w:rtl/>
              </w:rPr>
              <w:t xml:space="preserve"> </w:t>
            </w:r>
            <w:r>
              <w:rPr>
                <w:rFonts w:ascii="Arial" w:hAnsi="Arial" w:cs="Narkisim" w:hint="cs"/>
                <w:sz w:val="22"/>
                <w:szCs w:val="22"/>
                <w:rtl/>
              </w:rPr>
              <w:t>של ה</w:t>
            </w:r>
            <w:r w:rsidR="00121F9A">
              <w:rPr>
                <w:rFonts w:ascii="Arial" w:hAnsi="Arial" w:cs="Narkisim" w:hint="cs"/>
                <w:sz w:val="22"/>
                <w:szCs w:val="22"/>
                <w:rtl/>
              </w:rPr>
              <w:t>ה</w:t>
            </w:r>
            <w:r>
              <w:rPr>
                <w:rFonts w:ascii="Arial" w:hAnsi="Arial" w:cs="Narkisim" w:hint="cs"/>
                <w:sz w:val="22"/>
                <w:szCs w:val="22"/>
                <w:rtl/>
              </w:rPr>
              <w:t>תקשרות ל</w:t>
            </w:r>
            <w:r w:rsidRPr="005E2D04">
              <w:rPr>
                <w:rFonts w:ascii="Arial" w:hAnsi="Arial" w:cs="Narkisim" w:hint="cs"/>
                <w:sz w:val="22"/>
                <w:szCs w:val="22"/>
                <w:rtl/>
              </w:rPr>
              <w:t>שירותי תמיכה ותחזוקה שוטפים</w:t>
            </w:r>
            <w:r>
              <w:rPr>
                <w:rFonts w:ascii="Arial" w:hAnsi="Arial" w:cs="Narkisim" w:hint="cs"/>
                <w:sz w:val="22"/>
                <w:szCs w:val="22"/>
                <w:rtl/>
              </w:rPr>
              <w:t xml:space="preserve">. </w:t>
            </w:r>
          </w:p>
          <w:p w14:paraId="236C587E" w14:textId="3CFC7142" w:rsidR="000D16ED" w:rsidRDefault="000D16ED" w:rsidP="00121F9A">
            <w:pPr>
              <w:rPr>
                <w:rFonts w:cs="FrankRuehl"/>
                <w:sz w:val="18"/>
                <w:szCs w:val="18"/>
                <w:rtl/>
              </w:rPr>
            </w:pPr>
            <w:r>
              <w:rPr>
                <w:rFonts w:ascii="Arial" w:hAnsi="Arial" w:cs="Narkisim" w:hint="cs"/>
                <w:sz w:val="22"/>
                <w:szCs w:val="22"/>
                <w:rtl/>
              </w:rPr>
              <w:t xml:space="preserve">בנוסף </w:t>
            </w:r>
            <w:r w:rsidR="00121F9A">
              <w:rPr>
                <w:rFonts w:ascii="Arial" w:hAnsi="Arial" w:cs="Narkisim" w:hint="cs"/>
                <w:sz w:val="22"/>
                <w:szCs w:val="22"/>
                <w:rtl/>
              </w:rPr>
              <w:t>לקראת</w:t>
            </w:r>
            <w:r>
              <w:rPr>
                <w:rFonts w:ascii="Arial" w:hAnsi="Arial" w:cs="Narkisim" w:hint="cs"/>
                <w:sz w:val="22"/>
                <w:szCs w:val="22"/>
                <w:rtl/>
              </w:rPr>
              <w:t xml:space="preserve"> </w:t>
            </w:r>
            <w:r w:rsidR="00121F9A">
              <w:rPr>
                <w:rFonts w:ascii="Arial" w:hAnsi="Arial" w:cs="Narkisim" w:hint="cs"/>
                <w:sz w:val="22"/>
                <w:szCs w:val="22"/>
                <w:rtl/>
              </w:rPr>
              <w:t xml:space="preserve">עונת </w:t>
            </w:r>
            <w:r w:rsidRPr="005E2D04">
              <w:rPr>
                <w:rFonts w:ascii="Arial" w:hAnsi="Arial" w:cs="Narkisim" w:hint="cs"/>
                <w:sz w:val="22"/>
                <w:szCs w:val="22"/>
                <w:rtl/>
              </w:rPr>
              <w:t>גשמים</w:t>
            </w:r>
            <w:r w:rsidR="00121F9A">
              <w:rPr>
                <w:rFonts w:ascii="Arial" w:hAnsi="Arial" w:cs="Narkisim" w:hint="cs"/>
                <w:sz w:val="22"/>
                <w:szCs w:val="22"/>
                <w:rtl/>
              </w:rPr>
              <w:t xml:space="preserve"> שצפויה להיות </w:t>
            </w:r>
            <w:r w:rsidR="00D46912">
              <w:rPr>
                <w:rFonts w:ascii="Arial" w:hAnsi="Arial" w:cs="Narkisim" w:hint="cs"/>
                <w:sz w:val="22"/>
                <w:szCs w:val="22"/>
                <w:rtl/>
              </w:rPr>
              <w:t>עצימ</w:t>
            </w:r>
            <w:r w:rsidR="00121F9A">
              <w:rPr>
                <w:rFonts w:ascii="Arial" w:hAnsi="Arial" w:cs="Narkisim" w:hint="cs"/>
                <w:sz w:val="22"/>
                <w:szCs w:val="22"/>
                <w:rtl/>
              </w:rPr>
              <w:t>ה, יש צפי שיהיה צורך ל</w:t>
            </w:r>
            <w:r>
              <w:rPr>
                <w:rFonts w:ascii="Arial" w:hAnsi="Arial" w:cs="Narkisim" w:hint="cs"/>
                <w:sz w:val="22"/>
                <w:szCs w:val="22"/>
                <w:rtl/>
              </w:rPr>
              <w:t>תחזוקה מוגברת</w:t>
            </w:r>
            <w:r w:rsidRPr="005E2D04">
              <w:rPr>
                <w:rFonts w:ascii="Arial" w:hAnsi="Arial" w:cs="Narkisim" w:hint="cs"/>
                <w:sz w:val="22"/>
                <w:szCs w:val="22"/>
                <w:rtl/>
              </w:rPr>
              <w:t>.</w:t>
            </w:r>
          </w:p>
          <w:p w14:paraId="0E8BA514" w14:textId="77777777" w:rsidR="006C0996" w:rsidRPr="000D16ED" w:rsidRDefault="000D16ED" w:rsidP="000D16ED">
            <w:pPr>
              <w:rPr>
                <w:rFonts w:cs="FrankRuehl"/>
                <w:sz w:val="16"/>
                <w:szCs w:val="16"/>
                <w:rtl/>
              </w:rPr>
            </w:pPr>
            <w:r w:rsidRPr="000D16ED">
              <w:rPr>
                <w:rFonts w:ascii="Arial" w:hAnsi="Arial" w:cs="Narkisim" w:hint="cs"/>
                <w:bCs/>
                <w:sz w:val="22"/>
                <w:szCs w:val="22"/>
                <w:rtl/>
              </w:rPr>
              <w:t>נבקש לחדש ההתקשרות לתקופה של שנה נוספת על פי הצעת המחיר המצורפת</w:t>
            </w:r>
            <w:r w:rsidR="00121F9A">
              <w:rPr>
                <w:rFonts w:ascii="Arial" w:hAnsi="Arial" w:cs="Narkisim" w:hint="cs"/>
                <w:bCs/>
                <w:sz w:val="22"/>
                <w:szCs w:val="22"/>
                <w:rtl/>
              </w:rPr>
              <w:t xml:space="preserve"> והמחירון לחלפים ושעת עבודה</w:t>
            </w:r>
            <w:r w:rsidRPr="000D16ED">
              <w:rPr>
                <w:rFonts w:ascii="Arial" w:hAnsi="Arial" w:cs="Narkisim" w:hint="cs"/>
                <w:bCs/>
                <w:sz w:val="22"/>
                <w:szCs w:val="22"/>
                <w:rtl/>
              </w:rPr>
              <w:t>.</w:t>
            </w:r>
          </w:p>
        </w:tc>
      </w:tr>
    </w:tbl>
    <w:p w14:paraId="66E63D5A" w14:textId="77777777" w:rsidR="00624B5A" w:rsidRPr="00B95F1B" w:rsidRDefault="00624B5A" w:rsidP="00624B5A">
      <w:pPr>
        <w:spacing w:before="0" w:after="0" w:line="240" w:lineRule="auto"/>
        <w:jc w:val="both"/>
        <w:rPr>
          <w:rFonts w:ascii="Arial" w:hAnsi="Arial" w:cs="FrankRuehl"/>
          <w:b/>
          <w:rtl/>
        </w:rPr>
      </w:pPr>
    </w:p>
    <w:p w14:paraId="29CC9E55" w14:textId="77777777" w:rsidR="00624B5A" w:rsidRPr="00B95F1B" w:rsidRDefault="00624B5A" w:rsidP="00624B5A">
      <w:pPr>
        <w:spacing w:before="0" w:after="0" w:line="240" w:lineRule="auto"/>
        <w:rPr>
          <w:rFonts w:ascii="Arial" w:hAnsi="Arial" w:cs="FrankRuehl"/>
          <w:b/>
          <w:rtl/>
        </w:rPr>
      </w:pPr>
      <w:r w:rsidRPr="00B95F1B">
        <w:rPr>
          <w:rFonts w:ascii="Arial" w:hAnsi="Arial" w:cs="FrankRuehl" w:hint="cs"/>
          <w:bCs/>
          <w:rtl/>
        </w:rPr>
        <w:t xml:space="preserve">האם קיים בנושא זה </w:t>
      </w:r>
      <w:r w:rsidRPr="00B95F1B">
        <w:rPr>
          <w:rFonts w:ascii="Arial" w:hAnsi="Arial" w:cs="FrankRuehl" w:hint="cs"/>
          <w:b/>
          <w:rtl/>
        </w:rPr>
        <w:t xml:space="preserve">מכרז מרכזי של החשב הכללי או גורם ממשלתי מוסמך אחר?          </w:t>
      </w:r>
      <w:r w:rsidRPr="00B95F1B">
        <w:rPr>
          <w:rFonts w:ascii="Arial" w:hAnsi="Arial" w:cs="FrankRuehl"/>
          <w:b/>
        </w:rPr>
        <w:sym w:font="Wingdings" w:char="F072"/>
      </w:r>
      <w:r w:rsidRPr="00B95F1B">
        <w:rPr>
          <w:rFonts w:ascii="Arial" w:hAnsi="Arial" w:cs="FrankRuehl" w:hint="cs"/>
          <w:b/>
          <w:rtl/>
        </w:rPr>
        <w:t xml:space="preserve">  כן     </w:t>
      </w:r>
      <w:r>
        <w:rPr>
          <w:rFonts w:ascii="Arial" w:hAnsi="Arial" w:cs="FrankRuehl"/>
          <w:b/>
        </w:rPr>
        <w:sym w:font="Wingdings" w:char="F0FE"/>
      </w:r>
      <w:r w:rsidRPr="00B95F1B">
        <w:rPr>
          <w:rFonts w:ascii="Arial" w:hAnsi="Arial" w:cs="FrankRuehl" w:hint="cs"/>
          <w:b/>
          <w:rtl/>
        </w:rPr>
        <w:t xml:space="preserve">  לא</w:t>
      </w:r>
    </w:p>
    <w:p w14:paraId="29E2E74A" w14:textId="77777777" w:rsidR="00184815" w:rsidRDefault="00184815" w:rsidP="00624B5A">
      <w:pPr>
        <w:spacing w:before="0" w:after="0" w:line="240" w:lineRule="auto"/>
        <w:rPr>
          <w:rFonts w:ascii="Arial" w:hAnsi="Arial" w:cs="FrankRuehl"/>
          <w:bCs/>
          <w:rtl/>
        </w:rPr>
      </w:pPr>
    </w:p>
    <w:p w14:paraId="00CFD582" w14:textId="77777777" w:rsidR="00624B5A" w:rsidRPr="00B95F1B" w:rsidRDefault="00624B5A" w:rsidP="00624B5A">
      <w:pPr>
        <w:spacing w:before="0" w:after="0" w:line="240" w:lineRule="auto"/>
        <w:rPr>
          <w:rFonts w:ascii="Arial" w:hAnsi="Arial" w:cs="FrankRuehl"/>
          <w:b/>
          <w:rtl/>
        </w:rPr>
      </w:pPr>
      <w:r w:rsidRPr="00B95F1B">
        <w:rPr>
          <w:rFonts w:ascii="Arial" w:hAnsi="Arial" w:cs="FrankRuehl"/>
          <w:bCs/>
          <w:rtl/>
        </w:rPr>
        <w:t>סוג ה</w:t>
      </w:r>
      <w:r w:rsidRPr="00B95F1B">
        <w:rPr>
          <w:rFonts w:ascii="Arial" w:hAnsi="Arial" w:cs="FrankRuehl" w:hint="cs"/>
          <w:bCs/>
          <w:rtl/>
        </w:rPr>
        <w:t>התקשרות</w:t>
      </w:r>
      <w:r w:rsidRPr="00B95F1B">
        <w:rPr>
          <w:rFonts w:ascii="Arial" w:hAnsi="Arial" w:cs="FrankRuehl" w:hint="cs"/>
          <w:b/>
          <w:rtl/>
        </w:rPr>
        <w:t xml:space="preserve">: (סמן </w:t>
      </w:r>
      <w:r w:rsidRPr="00B95F1B">
        <w:rPr>
          <w:rFonts w:ascii="Arial" w:hAnsi="Arial" w:cs="FrankRuehl" w:hint="cs"/>
          <w:b/>
        </w:rPr>
        <w:t>X</w:t>
      </w:r>
      <w:r w:rsidRPr="00B95F1B">
        <w:rPr>
          <w:rFonts w:ascii="Arial" w:hAnsi="Arial" w:cs="FrankRuehl" w:hint="cs"/>
          <w:b/>
          <w:rtl/>
        </w:rPr>
        <w:t xml:space="preserve"> במקום המתאים) </w:t>
      </w:r>
      <w:r w:rsidRPr="00B95F1B">
        <w:rPr>
          <w:rFonts w:ascii="Arial" w:hAnsi="Arial" w:cs="FrankRuehl"/>
          <w:b/>
          <w:rtl/>
        </w:rPr>
        <w:t>–</w:t>
      </w:r>
      <w:r w:rsidRPr="00B95F1B">
        <w:rPr>
          <w:rFonts w:ascii="Arial" w:hAnsi="Arial" w:cs="FrankRuehl" w:hint="cs"/>
          <w:b/>
          <w:rtl/>
        </w:rPr>
        <w:t xml:space="preserve"> התקשרות להספקת</w:t>
      </w:r>
    </w:p>
    <w:tbl>
      <w:tblPr>
        <w:bidiVisual/>
        <w:tblW w:w="9178" w:type="dxa"/>
        <w:tblLayout w:type="fixed"/>
        <w:tblLook w:val="0000" w:firstRow="0" w:lastRow="0" w:firstColumn="0" w:lastColumn="0" w:noHBand="0" w:noVBand="0"/>
      </w:tblPr>
      <w:tblGrid>
        <w:gridCol w:w="3085"/>
        <w:gridCol w:w="2977"/>
        <w:gridCol w:w="3116"/>
      </w:tblGrid>
      <w:tr w:rsidR="00624B5A" w:rsidRPr="00B95F1B" w14:paraId="02D1D364" w14:textId="77777777" w:rsidTr="00C11900">
        <w:trPr>
          <w:trHeight w:val="207"/>
        </w:trPr>
        <w:tc>
          <w:tcPr>
            <w:tcW w:w="3085" w:type="dxa"/>
          </w:tcPr>
          <w:p w14:paraId="403E849D" w14:textId="77777777" w:rsidR="00624B5A" w:rsidRPr="00B95F1B" w:rsidRDefault="00624B5A" w:rsidP="00C11900">
            <w:pPr>
              <w:spacing w:before="0" w:after="0" w:line="240" w:lineRule="auto"/>
              <w:ind w:right="283"/>
              <w:rPr>
                <w:rFonts w:ascii="Arial" w:hAnsi="Arial" w:cs="FrankRuehl"/>
                <w:b/>
                <w:rtl/>
              </w:rPr>
            </w:pPr>
            <w:r w:rsidRPr="00B95F1B">
              <w:rPr>
                <w:rFonts w:ascii="Arial" w:hAnsi="Arial" w:cs="FrankRuehl" w:hint="cs"/>
                <w:b/>
                <w:rtl/>
              </w:rPr>
              <w:t xml:space="preserve"> </w:t>
            </w:r>
            <w:r w:rsidR="00184815">
              <w:rPr>
                <w:rFonts w:ascii="Arial" w:hAnsi="Arial" w:cs="FrankRuehl" w:hint="cs"/>
                <w:b/>
                <w:rtl/>
              </w:rPr>
              <w:t xml:space="preserve">                                </w:t>
            </w:r>
            <w:r w:rsidRPr="00B95F1B">
              <w:rPr>
                <w:rFonts w:ascii="Arial" w:hAnsi="Arial" w:cs="FrankRuehl" w:hint="cs"/>
                <w:b/>
                <w:rtl/>
              </w:rPr>
              <w:t xml:space="preserve"> </w:t>
            </w:r>
            <w:r>
              <w:rPr>
                <w:rFonts w:ascii="Arial" w:hAnsi="Arial" w:cs="FrankRuehl"/>
                <w:b/>
              </w:rPr>
              <w:sym w:font="Wingdings" w:char="F0FE"/>
            </w:r>
            <w:r w:rsidRPr="00B95F1B">
              <w:rPr>
                <w:rFonts w:ascii="Arial" w:hAnsi="Arial" w:cs="FrankRuehl" w:hint="cs"/>
                <w:b/>
                <w:rtl/>
              </w:rPr>
              <w:t xml:space="preserve">  </w:t>
            </w:r>
            <w:r w:rsidRPr="00B95F1B">
              <w:rPr>
                <w:rFonts w:ascii="Arial" w:hAnsi="Arial" w:cs="FrankRuehl"/>
                <w:b/>
                <w:rtl/>
              </w:rPr>
              <w:t>טובין</w:t>
            </w:r>
          </w:p>
        </w:tc>
        <w:tc>
          <w:tcPr>
            <w:tcW w:w="2977" w:type="dxa"/>
          </w:tcPr>
          <w:p w14:paraId="39725134" w14:textId="77777777" w:rsidR="00624B5A" w:rsidRPr="00B95F1B" w:rsidRDefault="00624B5A" w:rsidP="00C11900">
            <w:pPr>
              <w:spacing w:before="0" w:after="0" w:line="240" w:lineRule="auto"/>
              <w:ind w:right="283"/>
              <w:rPr>
                <w:rFonts w:ascii="Arial" w:hAnsi="Arial" w:cs="FrankRuehl"/>
                <w:b/>
                <w:rtl/>
              </w:rPr>
            </w:pPr>
            <w:r>
              <w:rPr>
                <w:rFonts w:ascii="Arial" w:hAnsi="Arial" w:cs="FrankRuehl"/>
                <w:b/>
              </w:rPr>
              <w:sym w:font="Wingdings" w:char="F0A8"/>
            </w:r>
            <w:r w:rsidRPr="00B95F1B">
              <w:rPr>
                <w:rFonts w:ascii="Arial" w:hAnsi="Arial" w:cs="FrankRuehl" w:hint="cs"/>
                <w:b/>
                <w:rtl/>
              </w:rPr>
              <w:t xml:space="preserve">  </w:t>
            </w:r>
            <w:r w:rsidRPr="00B95F1B">
              <w:rPr>
                <w:rFonts w:ascii="Arial" w:hAnsi="Arial" w:cs="FrankRuehl"/>
                <w:b/>
                <w:rtl/>
              </w:rPr>
              <w:t>שירות</w:t>
            </w:r>
            <w:r w:rsidRPr="00B95F1B">
              <w:rPr>
                <w:rFonts w:ascii="Arial" w:hAnsi="Arial" w:cs="FrankRuehl" w:hint="cs"/>
                <w:b/>
                <w:rtl/>
              </w:rPr>
              <w:t>ים</w:t>
            </w:r>
          </w:p>
        </w:tc>
        <w:tc>
          <w:tcPr>
            <w:tcW w:w="3116" w:type="dxa"/>
          </w:tcPr>
          <w:p w14:paraId="71A218D8" w14:textId="77777777" w:rsidR="00624B5A" w:rsidRPr="00B95F1B" w:rsidRDefault="00624B5A" w:rsidP="00C11900">
            <w:pPr>
              <w:spacing w:before="0" w:after="0" w:line="240" w:lineRule="auto"/>
              <w:ind w:right="283"/>
              <w:rPr>
                <w:rFonts w:ascii="Arial" w:hAnsi="Arial" w:cs="FrankRuehl"/>
                <w:b/>
              </w:rPr>
            </w:pPr>
            <w:r>
              <w:rPr>
                <w:rFonts w:ascii="Arial" w:hAnsi="Arial" w:cs="FrankRuehl"/>
                <w:b/>
              </w:rPr>
              <w:sym w:font="Wingdings" w:char="F0FE"/>
            </w:r>
            <w:r w:rsidRPr="00B95F1B">
              <w:rPr>
                <w:rFonts w:ascii="Arial" w:hAnsi="Arial" w:cs="FrankRuehl" w:hint="cs"/>
                <w:b/>
                <w:rtl/>
              </w:rPr>
              <w:t xml:space="preserve">  ביצוע </w:t>
            </w:r>
            <w:r w:rsidRPr="00B95F1B">
              <w:rPr>
                <w:rFonts w:ascii="Arial" w:hAnsi="Arial" w:cs="FrankRuehl"/>
                <w:b/>
                <w:rtl/>
              </w:rPr>
              <w:t>עבודה</w:t>
            </w:r>
          </w:p>
          <w:p w14:paraId="72A01851" w14:textId="77777777" w:rsidR="00624B5A" w:rsidRPr="00B95F1B" w:rsidRDefault="00624B5A" w:rsidP="00C11900">
            <w:pPr>
              <w:spacing w:before="0" w:after="0" w:line="240" w:lineRule="auto"/>
              <w:ind w:right="283"/>
              <w:rPr>
                <w:rFonts w:ascii="Arial" w:hAnsi="Arial" w:cs="FrankRuehl"/>
                <w:b/>
                <w:rtl/>
              </w:rPr>
            </w:pPr>
          </w:p>
        </w:tc>
      </w:tr>
    </w:tbl>
    <w:tbl>
      <w:tblPr>
        <w:tblStyle w:val="2"/>
        <w:bidiVisual/>
        <w:tblW w:w="0" w:type="auto"/>
        <w:tblInd w:w="60" w:type="dxa"/>
        <w:tblLook w:val="01E0" w:firstRow="1" w:lastRow="1" w:firstColumn="1" w:lastColumn="1" w:noHBand="0" w:noVBand="0"/>
      </w:tblPr>
      <w:tblGrid>
        <w:gridCol w:w="3140"/>
        <w:gridCol w:w="2408"/>
        <w:gridCol w:w="2688"/>
      </w:tblGrid>
      <w:tr w:rsidR="00624B5A" w:rsidRPr="00B95F1B" w14:paraId="6D0B5855" w14:textId="77777777" w:rsidTr="00CD3D1A">
        <w:tc>
          <w:tcPr>
            <w:tcW w:w="3140" w:type="dxa"/>
            <w:shd w:val="clear" w:color="auto" w:fill="E6E6E6"/>
          </w:tcPr>
          <w:p w14:paraId="46A74F76" w14:textId="77777777" w:rsidR="00624B5A" w:rsidRPr="00B95F1B" w:rsidRDefault="00624B5A" w:rsidP="00C11900">
            <w:pPr>
              <w:spacing w:before="0" w:after="0" w:line="360" w:lineRule="auto"/>
              <w:rPr>
                <w:rFonts w:ascii="Arial" w:hAnsi="Arial" w:cs="FrankRuehl"/>
                <w:bCs/>
                <w:rtl/>
              </w:rPr>
            </w:pPr>
            <w:r w:rsidRPr="00B95F1B">
              <w:rPr>
                <w:rFonts w:ascii="Arial" w:hAnsi="Arial" w:cs="FrankRuehl" w:hint="cs"/>
                <w:bCs/>
                <w:rtl/>
              </w:rPr>
              <w:t>שם הספק:</w:t>
            </w:r>
          </w:p>
        </w:tc>
        <w:tc>
          <w:tcPr>
            <w:tcW w:w="5096" w:type="dxa"/>
            <w:gridSpan w:val="2"/>
          </w:tcPr>
          <w:p w14:paraId="1BA03B30" w14:textId="77777777" w:rsidR="00FB74B0" w:rsidRPr="000B6121" w:rsidRDefault="00593BCC" w:rsidP="00BC7721">
            <w:pPr>
              <w:spacing w:before="0" w:after="0" w:line="240" w:lineRule="auto"/>
              <w:rPr>
                <w:rFonts w:ascii="Arial" w:hAnsi="Arial" w:cs="FrankRuehl"/>
                <w:b/>
                <w:rtl/>
              </w:rPr>
            </w:pPr>
            <w:r w:rsidRPr="005E2D04">
              <w:rPr>
                <w:rFonts w:cs="Narkisim" w:hint="cs"/>
                <w:rtl/>
              </w:rPr>
              <w:t>ימה פתרונות הידרומטריים בע"מ</w:t>
            </w:r>
          </w:p>
        </w:tc>
      </w:tr>
      <w:tr w:rsidR="00624B5A" w:rsidRPr="00B95F1B" w14:paraId="356C0B01" w14:textId="77777777" w:rsidTr="00CD3D1A">
        <w:tc>
          <w:tcPr>
            <w:tcW w:w="3140" w:type="dxa"/>
            <w:shd w:val="clear" w:color="auto" w:fill="E6E6E6"/>
          </w:tcPr>
          <w:p w14:paraId="6748A20C" w14:textId="77777777" w:rsidR="00624B5A" w:rsidRPr="00B95F1B" w:rsidRDefault="00624B5A" w:rsidP="00C11900">
            <w:pPr>
              <w:spacing w:before="0" w:after="0" w:line="360" w:lineRule="auto"/>
              <w:rPr>
                <w:rFonts w:ascii="Arial" w:hAnsi="Arial" w:cs="FrankRuehl"/>
                <w:bCs/>
                <w:rtl/>
              </w:rPr>
            </w:pPr>
            <w:r w:rsidRPr="00B95F1B">
              <w:rPr>
                <w:rFonts w:ascii="Arial" w:hAnsi="Arial" w:cs="FrankRuehl" w:hint="cs"/>
                <w:bCs/>
                <w:rtl/>
              </w:rPr>
              <w:t xml:space="preserve">מספר הספק </w:t>
            </w:r>
            <w:r>
              <w:rPr>
                <w:rFonts w:ascii="Arial" w:hAnsi="Arial" w:cs="FrankRuehl"/>
                <w:bCs/>
                <w:rtl/>
              </w:rPr>
              <w:t>(ח.פ/ח.צ/ע.מ/מספר עמותה)</w:t>
            </w:r>
          </w:p>
        </w:tc>
        <w:tc>
          <w:tcPr>
            <w:tcW w:w="5096" w:type="dxa"/>
            <w:gridSpan w:val="2"/>
          </w:tcPr>
          <w:p w14:paraId="687D9939" w14:textId="77777777" w:rsidR="00624B5A" w:rsidRPr="000B6121" w:rsidRDefault="000D16ED" w:rsidP="00C11900">
            <w:pPr>
              <w:spacing w:before="0" w:after="0" w:line="240" w:lineRule="auto"/>
              <w:rPr>
                <w:rFonts w:ascii="Arial" w:hAnsi="Arial" w:cs="FrankRuehl"/>
                <w:b/>
                <w:rtl/>
              </w:rPr>
            </w:pPr>
            <w:r w:rsidRPr="00E653A6">
              <w:rPr>
                <w:rFonts w:asciiTheme="minorHAnsi" w:hAnsiTheme="minorHAnsi" w:cs="Narkisim" w:hint="cs"/>
                <w:rtl/>
              </w:rPr>
              <w:t>ח.פ</w:t>
            </w:r>
            <w:r w:rsidRPr="00E653A6">
              <w:rPr>
                <w:rFonts w:asciiTheme="minorHAnsi" w:hAnsiTheme="minorHAnsi" w:cs="Narkisim"/>
                <w:rtl/>
              </w:rPr>
              <w:t xml:space="preserve"> 514994789</w:t>
            </w:r>
          </w:p>
        </w:tc>
      </w:tr>
      <w:tr w:rsidR="00624B5A" w:rsidRPr="00B95F1B" w14:paraId="4EC662F8" w14:textId="77777777" w:rsidTr="00CD3D1A">
        <w:tc>
          <w:tcPr>
            <w:tcW w:w="3140" w:type="dxa"/>
            <w:shd w:val="clear" w:color="auto" w:fill="E6E6E6"/>
          </w:tcPr>
          <w:p w14:paraId="0CEF0367" w14:textId="77777777" w:rsidR="00624B5A" w:rsidRPr="00B95F1B" w:rsidRDefault="00624B5A" w:rsidP="00C11900">
            <w:pPr>
              <w:spacing w:before="0" w:after="0" w:line="360" w:lineRule="auto"/>
              <w:rPr>
                <w:rFonts w:ascii="Arial" w:hAnsi="Arial" w:cs="FrankRuehl"/>
                <w:bCs/>
                <w:rtl/>
              </w:rPr>
            </w:pPr>
            <w:r w:rsidRPr="00B95F1B">
              <w:rPr>
                <w:rFonts w:ascii="Arial" w:hAnsi="Arial" w:cs="FrankRuehl" w:hint="cs"/>
                <w:bCs/>
                <w:rtl/>
              </w:rPr>
              <w:t xml:space="preserve">ספק זה הנו: </w:t>
            </w:r>
          </w:p>
        </w:tc>
        <w:tc>
          <w:tcPr>
            <w:tcW w:w="2408" w:type="dxa"/>
          </w:tcPr>
          <w:p w14:paraId="48623852" w14:textId="77777777" w:rsidR="00624B5A" w:rsidRPr="00B95F1B" w:rsidRDefault="00624B5A" w:rsidP="00C11900">
            <w:pPr>
              <w:spacing w:before="0" w:after="0" w:line="240" w:lineRule="auto"/>
              <w:rPr>
                <w:rFonts w:ascii="Arial" w:hAnsi="Arial" w:cs="FrankRuehl"/>
                <w:b/>
                <w:rtl/>
              </w:rPr>
            </w:pPr>
            <w:r>
              <w:rPr>
                <w:rFonts w:ascii="Arial" w:hAnsi="Arial" w:cs="FrankRuehl"/>
                <w:b/>
              </w:rPr>
              <w:sym w:font="Wingdings" w:char="F0FE"/>
            </w:r>
            <w:r w:rsidRPr="00B95F1B">
              <w:rPr>
                <w:rFonts w:ascii="Arial" w:hAnsi="Arial" w:cs="FrankRuehl"/>
                <w:b/>
              </w:rPr>
              <w:t xml:space="preserve">     </w:t>
            </w:r>
            <w:r w:rsidRPr="00B95F1B">
              <w:rPr>
                <w:rFonts w:ascii="Arial" w:hAnsi="Arial" w:cs="FrankRuehl" w:hint="cs"/>
                <w:b/>
                <w:rtl/>
              </w:rPr>
              <w:t xml:space="preserve"> ספק יחיד    </w:t>
            </w:r>
          </w:p>
        </w:tc>
        <w:tc>
          <w:tcPr>
            <w:tcW w:w="2688" w:type="dxa"/>
          </w:tcPr>
          <w:p w14:paraId="7B177A93" w14:textId="77777777" w:rsidR="00624B5A" w:rsidRPr="00B95F1B" w:rsidRDefault="00624B5A" w:rsidP="00C11900">
            <w:pPr>
              <w:spacing w:before="0" w:after="0" w:line="240" w:lineRule="auto"/>
              <w:rPr>
                <w:rFonts w:ascii="Arial" w:hAnsi="Arial" w:cs="FrankRuehl"/>
                <w:b/>
                <w:rtl/>
              </w:rPr>
            </w:pPr>
            <w:r w:rsidRPr="00B95F1B">
              <w:rPr>
                <w:rFonts w:ascii="Arial" w:hAnsi="Arial" w:cs="FrankRuehl"/>
                <w:b/>
              </w:rPr>
              <w:sym w:font="Wingdings" w:char="F072"/>
            </w:r>
            <w:r w:rsidRPr="00B95F1B">
              <w:rPr>
                <w:rFonts w:ascii="Arial" w:hAnsi="Arial" w:cs="FrankRuehl" w:hint="cs"/>
                <w:b/>
                <w:rtl/>
              </w:rPr>
              <w:t xml:space="preserve"> ספק חוץ </w:t>
            </w:r>
          </w:p>
        </w:tc>
      </w:tr>
      <w:tr w:rsidR="00624B5A" w:rsidRPr="00B95F1B" w14:paraId="11123CFA" w14:textId="77777777" w:rsidTr="00CD3D1A">
        <w:tc>
          <w:tcPr>
            <w:tcW w:w="3140" w:type="dxa"/>
            <w:shd w:val="clear" w:color="auto" w:fill="E6E6E6"/>
          </w:tcPr>
          <w:p w14:paraId="2BCFB0D1" w14:textId="77777777" w:rsidR="00624B5A" w:rsidRPr="00B95F1B" w:rsidRDefault="00624B5A" w:rsidP="00C11900">
            <w:pPr>
              <w:spacing w:before="0" w:after="0" w:line="360" w:lineRule="auto"/>
              <w:rPr>
                <w:rFonts w:ascii="Arial" w:hAnsi="Arial" w:cs="FrankRuehl"/>
                <w:bCs/>
                <w:rtl/>
              </w:rPr>
            </w:pPr>
            <w:r w:rsidRPr="00B95F1B">
              <w:rPr>
                <w:rFonts w:ascii="Arial" w:hAnsi="Arial" w:cs="FrankRuehl" w:hint="cs"/>
                <w:bCs/>
                <w:rtl/>
              </w:rPr>
              <w:t>אומדן / שווי ההתקשרות:</w:t>
            </w:r>
          </w:p>
        </w:tc>
        <w:tc>
          <w:tcPr>
            <w:tcW w:w="5096" w:type="dxa"/>
            <w:gridSpan w:val="2"/>
            <w:shd w:val="clear" w:color="auto" w:fill="auto"/>
          </w:tcPr>
          <w:p w14:paraId="59BF0AE8" w14:textId="618F1CE2" w:rsidR="00624B5A" w:rsidRPr="000B6121" w:rsidRDefault="000D16ED" w:rsidP="000D16ED">
            <w:pPr>
              <w:spacing w:before="0" w:after="0" w:line="240" w:lineRule="auto"/>
              <w:rPr>
                <w:rFonts w:ascii="Arial" w:hAnsi="Arial" w:cs="FrankRuehl"/>
                <w:b/>
                <w:rtl/>
              </w:rPr>
            </w:pPr>
            <w:r>
              <w:rPr>
                <w:rFonts w:ascii="Arial" w:hAnsi="Arial" w:cs="FrankRuehl" w:hint="cs"/>
                <w:b/>
                <w:rtl/>
              </w:rPr>
              <w:t>49,</w:t>
            </w:r>
            <w:r w:rsidR="001756CF">
              <w:rPr>
                <w:rFonts w:ascii="Arial" w:hAnsi="Arial" w:cs="FrankRuehl" w:hint="cs"/>
                <w:b/>
                <w:rtl/>
              </w:rPr>
              <w:t>914</w:t>
            </w:r>
            <w:r>
              <w:rPr>
                <w:rFonts w:ascii="Arial" w:hAnsi="Arial" w:cs="FrankRuehl" w:hint="cs"/>
                <w:b/>
                <w:rtl/>
              </w:rPr>
              <w:t xml:space="preserve"> ש"ח</w:t>
            </w:r>
          </w:p>
        </w:tc>
      </w:tr>
      <w:tr w:rsidR="00624B5A" w:rsidRPr="00FF4148" w14:paraId="30A88BB1" w14:textId="77777777" w:rsidTr="00CD3D1A">
        <w:tc>
          <w:tcPr>
            <w:tcW w:w="3140" w:type="dxa"/>
            <w:shd w:val="clear" w:color="auto" w:fill="E6E6E6"/>
          </w:tcPr>
          <w:p w14:paraId="03B9FC5F" w14:textId="77777777" w:rsidR="00624B5A" w:rsidRPr="00FF4148" w:rsidRDefault="00624B5A" w:rsidP="00C11900">
            <w:pPr>
              <w:spacing w:before="0" w:after="0" w:line="360" w:lineRule="auto"/>
              <w:rPr>
                <w:rFonts w:ascii="Arial" w:hAnsi="Arial" w:cs="FrankRuehl"/>
                <w:bCs/>
                <w:rtl/>
              </w:rPr>
            </w:pPr>
            <w:r w:rsidRPr="00FF4148">
              <w:rPr>
                <w:rFonts w:ascii="Arial" w:hAnsi="Arial" w:cs="FrankRuehl" w:hint="cs"/>
                <w:bCs/>
                <w:rtl/>
              </w:rPr>
              <w:t xml:space="preserve">תקופת ההתקשרות: </w:t>
            </w:r>
          </w:p>
        </w:tc>
        <w:tc>
          <w:tcPr>
            <w:tcW w:w="5096" w:type="dxa"/>
            <w:gridSpan w:val="2"/>
          </w:tcPr>
          <w:p w14:paraId="111368CF" w14:textId="5397EE9D" w:rsidR="00624B5A" w:rsidRPr="00FF4148" w:rsidRDefault="000D16ED" w:rsidP="00121F9A">
            <w:pPr>
              <w:spacing w:before="0" w:after="0" w:line="240" w:lineRule="auto"/>
              <w:rPr>
                <w:rFonts w:ascii="Arial" w:hAnsi="Arial" w:cs="FrankRuehl"/>
                <w:b/>
                <w:rtl/>
              </w:rPr>
            </w:pPr>
            <w:r>
              <w:rPr>
                <w:rFonts w:ascii="Arial" w:hAnsi="Arial" w:cs="FrankRuehl" w:hint="cs"/>
                <w:b/>
                <w:rtl/>
              </w:rPr>
              <w:t>שנה 1.</w:t>
            </w:r>
            <w:r w:rsidR="001756CF">
              <w:rPr>
                <w:rFonts w:ascii="Arial" w:hAnsi="Arial" w:cs="FrankRuehl" w:hint="cs"/>
                <w:b/>
                <w:rtl/>
              </w:rPr>
              <w:t>9</w:t>
            </w:r>
            <w:r>
              <w:rPr>
                <w:rFonts w:ascii="Arial" w:hAnsi="Arial" w:cs="FrankRuehl" w:hint="cs"/>
                <w:b/>
                <w:rtl/>
              </w:rPr>
              <w:t>.202</w:t>
            </w:r>
            <w:r w:rsidR="001756CF">
              <w:rPr>
                <w:rFonts w:ascii="Arial" w:hAnsi="Arial" w:cs="FrankRuehl" w:hint="cs"/>
                <w:b/>
                <w:rtl/>
              </w:rPr>
              <w:t>6</w:t>
            </w:r>
            <w:r>
              <w:rPr>
                <w:rFonts w:ascii="Arial" w:hAnsi="Arial" w:cs="FrankRuehl" w:hint="cs"/>
                <w:b/>
                <w:rtl/>
              </w:rPr>
              <w:t>-31.</w:t>
            </w:r>
            <w:r w:rsidR="001756CF">
              <w:rPr>
                <w:rFonts w:ascii="Arial" w:hAnsi="Arial" w:cs="FrankRuehl" w:hint="cs"/>
                <w:b/>
                <w:rtl/>
              </w:rPr>
              <w:t>08</w:t>
            </w:r>
            <w:r>
              <w:rPr>
                <w:rFonts w:ascii="Arial" w:hAnsi="Arial" w:cs="FrankRuehl" w:hint="cs"/>
                <w:b/>
                <w:rtl/>
              </w:rPr>
              <w:t>.202</w:t>
            </w:r>
            <w:r w:rsidR="001756CF">
              <w:rPr>
                <w:rFonts w:ascii="Arial" w:hAnsi="Arial" w:cs="FrankRuehl" w:hint="cs"/>
                <w:b/>
                <w:rtl/>
              </w:rPr>
              <w:t>7</w:t>
            </w:r>
          </w:p>
        </w:tc>
      </w:tr>
    </w:tbl>
    <w:p w14:paraId="4D03CB82" w14:textId="77777777" w:rsidR="00624B5A" w:rsidRPr="00FF4148" w:rsidRDefault="00624B5A" w:rsidP="00624B5A">
      <w:pPr>
        <w:spacing w:before="0" w:after="0" w:line="240" w:lineRule="auto"/>
        <w:rPr>
          <w:rFonts w:ascii="Arial" w:hAnsi="Arial" w:cs="FrankRuehl"/>
          <w:bCs/>
          <w:sz w:val="18"/>
          <w:szCs w:val="18"/>
          <w:rtl/>
        </w:rPr>
      </w:pPr>
    </w:p>
    <w:p w14:paraId="25A31BA3" w14:textId="77777777" w:rsidR="00121F9A" w:rsidRDefault="00121F9A" w:rsidP="00624B5A">
      <w:pPr>
        <w:spacing w:before="0" w:after="0" w:line="240" w:lineRule="auto"/>
        <w:rPr>
          <w:rFonts w:ascii="Arial" w:hAnsi="Arial" w:cs="FrankRuehl"/>
          <w:bCs/>
          <w:sz w:val="22"/>
          <w:szCs w:val="22"/>
          <w:rtl/>
        </w:rPr>
      </w:pPr>
    </w:p>
    <w:p w14:paraId="7D67F4C8" w14:textId="77777777" w:rsidR="00121F9A" w:rsidRDefault="00121F9A" w:rsidP="00624B5A">
      <w:pPr>
        <w:spacing w:before="0" w:after="0" w:line="240" w:lineRule="auto"/>
        <w:rPr>
          <w:rFonts w:ascii="Arial" w:hAnsi="Arial" w:cs="FrankRuehl"/>
          <w:bCs/>
          <w:sz w:val="22"/>
          <w:szCs w:val="22"/>
          <w:rtl/>
        </w:rPr>
      </w:pPr>
    </w:p>
    <w:p w14:paraId="1826A22E" w14:textId="77777777" w:rsidR="00121F9A" w:rsidRDefault="00121F9A" w:rsidP="00624B5A">
      <w:pPr>
        <w:spacing w:before="0" w:after="0" w:line="240" w:lineRule="auto"/>
        <w:rPr>
          <w:rFonts w:ascii="Arial" w:hAnsi="Arial" w:cs="FrankRuehl"/>
          <w:bCs/>
          <w:sz w:val="22"/>
          <w:szCs w:val="22"/>
          <w:rtl/>
        </w:rPr>
      </w:pPr>
    </w:p>
    <w:p w14:paraId="1D288C90" w14:textId="77777777" w:rsidR="00121F9A" w:rsidRDefault="00121F9A" w:rsidP="00624B5A">
      <w:pPr>
        <w:spacing w:before="0" w:after="0" w:line="240" w:lineRule="auto"/>
        <w:rPr>
          <w:rFonts w:ascii="Arial" w:hAnsi="Arial" w:cs="FrankRuehl"/>
          <w:bCs/>
          <w:sz w:val="22"/>
          <w:szCs w:val="22"/>
          <w:rtl/>
        </w:rPr>
      </w:pPr>
    </w:p>
    <w:p w14:paraId="37A53F96" w14:textId="77777777" w:rsidR="00121F9A" w:rsidRDefault="00121F9A" w:rsidP="00624B5A">
      <w:pPr>
        <w:spacing w:before="0" w:after="0" w:line="240" w:lineRule="auto"/>
        <w:rPr>
          <w:rFonts w:ascii="Arial" w:hAnsi="Arial" w:cs="FrankRuehl"/>
          <w:bCs/>
          <w:sz w:val="22"/>
          <w:szCs w:val="22"/>
          <w:rtl/>
        </w:rPr>
      </w:pPr>
    </w:p>
    <w:p w14:paraId="59853E13" w14:textId="68D2EFC3" w:rsidR="00121F9A" w:rsidRDefault="00121F9A" w:rsidP="00624B5A">
      <w:pPr>
        <w:spacing w:before="0" w:after="0" w:line="240" w:lineRule="auto"/>
        <w:rPr>
          <w:rFonts w:ascii="Arial" w:hAnsi="Arial" w:cs="FrankRuehl"/>
          <w:bCs/>
          <w:sz w:val="22"/>
          <w:szCs w:val="22"/>
          <w:rtl/>
        </w:rPr>
      </w:pPr>
    </w:p>
    <w:p w14:paraId="7F44EF44" w14:textId="129C0555" w:rsidR="001C1B41" w:rsidRDefault="001C1B41" w:rsidP="00624B5A">
      <w:pPr>
        <w:spacing w:before="0" w:after="0" w:line="240" w:lineRule="auto"/>
        <w:rPr>
          <w:rFonts w:ascii="Arial" w:hAnsi="Arial" w:cs="FrankRuehl"/>
          <w:bCs/>
          <w:sz w:val="22"/>
          <w:szCs w:val="22"/>
          <w:rtl/>
        </w:rPr>
      </w:pPr>
    </w:p>
    <w:p w14:paraId="06854AA6" w14:textId="428D81B2" w:rsidR="001C1B41" w:rsidRDefault="001C1B41" w:rsidP="00624B5A">
      <w:pPr>
        <w:spacing w:before="0" w:after="0" w:line="240" w:lineRule="auto"/>
        <w:rPr>
          <w:rFonts w:ascii="Arial" w:hAnsi="Arial" w:cs="FrankRuehl"/>
          <w:bCs/>
          <w:sz w:val="22"/>
          <w:szCs w:val="22"/>
          <w:rtl/>
        </w:rPr>
      </w:pPr>
    </w:p>
    <w:p w14:paraId="49B556C4" w14:textId="77777777" w:rsidR="001C1B41" w:rsidRDefault="001C1B41" w:rsidP="00624B5A">
      <w:pPr>
        <w:spacing w:before="0" w:after="0" w:line="240" w:lineRule="auto"/>
        <w:rPr>
          <w:rFonts w:ascii="Arial" w:hAnsi="Arial" w:cs="FrankRuehl"/>
          <w:bCs/>
          <w:sz w:val="22"/>
          <w:szCs w:val="22"/>
          <w:rtl/>
        </w:rPr>
      </w:pPr>
    </w:p>
    <w:p w14:paraId="67AB3DE9" w14:textId="77777777" w:rsidR="00121F9A" w:rsidRDefault="00121F9A" w:rsidP="00624B5A">
      <w:pPr>
        <w:spacing w:before="0" w:after="0" w:line="240" w:lineRule="auto"/>
        <w:rPr>
          <w:rFonts w:ascii="Arial" w:hAnsi="Arial" w:cs="FrankRuehl"/>
          <w:bCs/>
          <w:sz w:val="22"/>
          <w:szCs w:val="22"/>
          <w:rtl/>
        </w:rPr>
      </w:pPr>
    </w:p>
    <w:p w14:paraId="2F72F9C6" w14:textId="77777777" w:rsidR="00624B5A" w:rsidRPr="00184815" w:rsidRDefault="00624B5A" w:rsidP="00624B5A">
      <w:pPr>
        <w:spacing w:before="0" w:after="0" w:line="240" w:lineRule="auto"/>
        <w:rPr>
          <w:rFonts w:ascii="Arial" w:hAnsi="Arial" w:cs="FrankRuehl"/>
          <w:bCs/>
          <w:sz w:val="22"/>
          <w:szCs w:val="22"/>
          <w:rtl/>
        </w:rPr>
      </w:pPr>
      <w:r w:rsidRPr="00184815">
        <w:rPr>
          <w:rFonts w:ascii="Arial" w:hAnsi="Arial" w:cs="FrankRuehl" w:hint="cs"/>
          <w:bCs/>
          <w:sz w:val="22"/>
          <w:szCs w:val="22"/>
          <w:rtl/>
        </w:rPr>
        <w:lastRenderedPageBreak/>
        <w:t>נימוקים כי הספק הוא ספק יחיד או כי הטובין הם טובי חוץ</w:t>
      </w:r>
    </w:p>
    <w:p w14:paraId="68E4EA82" w14:textId="77777777" w:rsidR="00624B5A" w:rsidRDefault="00624B5A" w:rsidP="00624B5A">
      <w:pPr>
        <w:spacing w:before="0" w:after="0" w:line="240" w:lineRule="auto"/>
        <w:rPr>
          <w:rFonts w:ascii="Arial" w:hAnsi="Arial" w:cs="FrankRuehl"/>
          <w:b/>
          <w:sz w:val="22"/>
          <w:szCs w:val="22"/>
          <w:rtl/>
        </w:rPr>
      </w:pPr>
      <w:r w:rsidRPr="00184815">
        <w:rPr>
          <w:rFonts w:ascii="Arial" w:hAnsi="Arial" w:cs="FrankRuehl" w:hint="cs"/>
          <w:b/>
          <w:sz w:val="22"/>
          <w:szCs w:val="22"/>
          <w:rtl/>
        </w:rPr>
        <w:t>(במקרה הצורך ניתן לצרף עמודים נוספים וכל מסמך רלוונטי נוסף)</w:t>
      </w:r>
    </w:p>
    <w:p w14:paraId="3105654E" w14:textId="77777777" w:rsidR="00121F9A" w:rsidRPr="00FF4148" w:rsidRDefault="00121F9A" w:rsidP="00624B5A">
      <w:pPr>
        <w:spacing w:before="0" w:after="0" w:line="240" w:lineRule="auto"/>
        <w:rPr>
          <w:rFonts w:ascii="Arial" w:hAnsi="Arial" w:cs="FrankRuehl"/>
          <w:bCs/>
          <w:sz w:val="18"/>
          <w:szCs w:val="18"/>
          <w:rtl/>
        </w:rPr>
      </w:pPr>
    </w:p>
    <w:tbl>
      <w:tblPr>
        <w:tblStyle w:val="2"/>
        <w:bidiVisual/>
        <w:tblW w:w="0" w:type="auto"/>
        <w:tblInd w:w="-3" w:type="dxa"/>
        <w:tblLook w:val="01E0" w:firstRow="1" w:lastRow="1" w:firstColumn="1" w:lastColumn="1" w:noHBand="0" w:noVBand="0"/>
      </w:tblPr>
      <w:tblGrid>
        <w:gridCol w:w="8299"/>
      </w:tblGrid>
      <w:tr w:rsidR="00624B5A" w:rsidRPr="00FF4148" w14:paraId="6AA75214" w14:textId="77777777" w:rsidTr="00A60F87">
        <w:tc>
          <w:tcPr>
            <w:tcW w:w="8299" w:type="dxa"/>
          </w:tcPr>
          <w:p w14:paraId="370C2047" w14:textId="77777777" w:rsidR="00CD3D1A" w:rsidRPr="00CD3D1A" w:rsidRDefault="00CD3D1A" w:rsidP="00CD3D1A">
            <w:pPr>
              <w:pStyle w:val="a3"/>
              <w:numPr>
                <w:ilvl w:val="0"/>
                <w:numId w:val="5"/>
              </w:numPr>
              <w:spacing w:before="0" w:after="0" w:line="240" w:lineRule="auto"/>
              <w:jc w:val="both"/>
              <w:rPr>
                <w:b/>
                <w:bCs/>
              </w:rPr>
            </w:pPr>
            <w:r w:rsidRPr="00CD3D1A">
              <w:rPr>
                <w:rFonts w:ascii="Arial" w:hAnsi="Arial" w:cs="FrankRuehl"/>
                <w:bCs/>
                <w:sz w:val="22"/>
                <w:szCs w:val="22"/>
                <w:rtl/>
              </w:rPr>
              <w:t>תיאור ה</w:t>
            </w:r>
            <w:r w:rsidRPr="00CD3D1A">
              <w:rPr>
                <w:rFonts w:ascii="Arial" w:hAnsi="Arial" w:cs="FrankRuehl" w:hint="cs"/>
                <w:bCs/>
                <w:sz w:val="22"/>
                <w:szCs w:val="22"/>
                <w:rtl/>
              </w:rPr>
              <w:t>שיקולים והאמצע</w:t>
            </w:r>
            <w:r w:rsidRPr="00CD3D1A">
              <w:rPr>
                <w:rFonts w:ascii="Arial" w:hAnsi="Arial" w:cs="FrankRuehl"/>
                <w:bCs/>
                <w:sz w:val="22"/>
                <w:szCs w:val="22"/>
                <w:rtl/>
              </w:rPr>
              <w:t>ים ש</w:t>
            </w:r>
            <w:r w:rsidRPr="00CD3D1A">
              <w:rPr>
                <w:rFonts w:ascii="Arial" w:hAnsi="Arial" w:cs="FrankRuehl" w:hint="cs"/>
                <w:bCs/>
                <w:sz w:val="22"/>
                <w:szCs w:val="22"/>
                <w:rtl/>
              </w:rPr>
              <w:t xml:space="preserve">בהם נערכו בדיקות לאיתור </w:t>
            </w:r>
            <w:r w:rsidRPr="00CD3D1A">
              <w:rPr>
                <w:rFonts w:ascii="Arial" w:hAnsi="Arial" w:cs="FrankRuehl"/>
                <w:bCs/>
                <w:sz w:val="22"/>
                <w:szCs w:val="22"/>
                <w:rtl/>
              </w:rPr>
              <w:t>ספקים נוספים</w:t>
            </w:r>
            <w:r w:rsidRPr="00CD3D1A">
              <w:rPr>
                <w:b/>
                <w:bCs/>
                <w:rtl/>
              </w:rPr>
              <w:t>:</w:t>
            </w:r>
          </w:p>
          <w:p w14:paraId="673F0D72" w14:textId="77777777" w:rsidR="00CD3D1A" w:rsidRDefault="00121F9A" w:rsidP="00CD3D1A">
            <w:pPr>
              <w:spacing w:line="240" w:lineRule="auto"/>
              <w:jc w:val="both"/>
              <w:rPr>
                <w:rtl/>
              </w:rPr>
            </w:pPr>
            <w:r>
              <w:rPr>
                <w:rFonts w:hint="cs"/>
                <w:rtl/>
              </w:rPr>
              <w:t>שלוש</w:t>
            </w:r>
            <w:r w:rsidR="00CD3D1A">
              <w:rPr>
                <w:rFonts w:hint="cs"/>
                <w:rtl/>
              </w:rPr>
              <w:t xml:space="preserve"> מערכות מתקדמות לניטור איכות המים בנהר הירדן הדרומי, באמצעות מכשירים דוגמים אוטומטיים בשטח, הכוללים שידור בזמן אמת, הותקנו עבור אגף שימור מקורות מים צפון-רשות המים בתחנות בית זרע, גשר ואתר הטבילה בשנת </w:t>
            </w:r>
            <w:r w:rsidR="00CD3D1A" w:rsidRPr="00121F9A">
              <w:rPr>
                <w:rFonts w:hint="cs"/>
                <w:sz w:val="18"/>
                <w:szCs w:val="18"/>
                <w:rtl/>
              </w:rPr>
              <w:t>2018</w:t>
            </w:r>
            <w:r w:rsidR="00CD3D1A">
              <w:rPr>
                <w:rFonts w:hint="cs"/>
                <w:rtl/>
              </w:rPr>
              <w:t xml:space="preserve">. </w:t>
            </w:r>
          </w:p>
          <w:p w14:paraId="78F3BD74" w14:textId="77777777" w:rsidR="00CD3D1A" w:rsidRPr="00CD3D1A" w:rsidRDefault="00CD3D1A" w:rsidP="00CD3D1A">
            <w:pPr>
              <w:spacing w:line="240" w:lineRule="auto"/>
              <w:jc w:val="both"/>
              <w:rPr>
                <w:b/>
                <w:bCs/>
                <w:rtl/>
              </w:rPr>
            </w:pPr>
            <w:r w:rsidRPr="00CD3D1A">
              <w:rPr>
                <w:rFonts w:hint="cs"/>
                <w:b/>
                <w:bCs/>
                <w:rtl/>
              </w:rPr>
              <w:t xml:space="preserve">המערכות של חברת </w:t>
            </w:r>
            <w:r w:rsidRPr="00CD3D1A">
              <w:rPr>
                <w:b/>
                <w:bCs/>
              </w:rPr>
              <w:t>"</w:t>
            </w:r>
            <w:r w:rsidRPr="00CD3D1A">
              <w:rPr>
                <w:rFonts w:hint="cs"/>
                <w:b/>
                <w:bCs/>
                <w:rtl/>
              </w:rPr>
              <w:t>אייכה טכנולוגיות בע"מ,</w:t>
            </w:r>
            <w:r w:rsidRPr="00CD3D1A">
              <w:rPr>
                <w:b/>
                <w:bCs/>
              </w:rPr>
              <w:t>"</w:t>
            </w:r>
            <w:r w:rsidRPr="00CD3D1A">
              <w:rPr>
                <w:rFonts w:hint="cs"/>
                <w:b/>
                <w:bCs/>
              </w:rPr>
              <w:t>A</w:t>
            </w:r>
            <w:r w:rsidRPr="00CD3D1A">
              <w:rPr>
                <w:b/>
                <w:bCs/>
              </w:rPr>
              <w:t>Y</w:t>
            </w:r>
            <w:r w:rsidRPr="00CD3D1A">
              <w:rPr>
                <w:rFonts w:hint="cs"/>
                <w:b/>
                <w:bCs/>
              </w:rPr>
              <w:t>YEKA™</w:t>
            </w:r>
            <w:r w:rsidRPr="00CD3D1A">
              <w:rPr>
                <w:rFonts w:hint="cs"/>
                <w:b/>
                <w:bCs/>
                <w:rtl/>
              </w:rPr>
              <w:t xml:space="preserve">, הותקנו על ידי חברת "ימה פתרונות הידרומטריים בע"מ" </w:t>
            </w:r>
            <w:r w:rsidR="00121F9A">
              <w:rPr>
                <w:rFonts w:hint="cs"/>
                <w:b/>
                <w:bCs/>
                <w:rtl/>
              </w:rPr>
              <w:t xml:space="preserve">, </w:t>
            </w:r>
            <w:r w:rsidRPr="00CD3D1A">
              <w:rPr>
                <w:rFonts w:hint="cs"/>
                <w:b/>
                <w:bCs/>
                <w:rtl/>
              </w:rPr>
              <w:t>שהינו מפיץ מורשה ובלעדי של החברה הנ"ל.</w:t>
            </w:r>
          </w:p>
          <w:p w14:paraId="39B812B0" w14:textId="77777777" w:rsidR="00CD3D1A" w:rsidRDefault="00CD3D1A" w:rsidP="00121F9A">
            <w:pPr>
              <w:spacing w:line="240" w:lineRule="auto"/>
              <w:jc w:val="both"/>
              <w:rPr>
                <w:rtl/>
              </w:rPr>
            </w:pPr>
            <w:r>
              <w:rPr>
                <w:rFonts w:hint="cs"/>
                <w:rtl/>
              </w:rPr>
              <w:t>דיגום מים באמצעות דוגם אוטומטי משדר און-ליין</w:t>
            </w:r>
            <w:r w:rsidR="005D7AFA">
              <w:rPr>
                <w:rFonts w:hint="cs"/>
                <w:rtl/>
              </w:rPr>
              <w:t>,</w:t>
            </w:r>
            <w:r w:rsidR="00121F9A">
              <w:rPr>
                <w:rFonts w:hint="cs"/>
                <w:rtl/>
              </w:rPr>
              <w:t xml:space="preserve"> </w:t>
            </w:r>
            <w:r>
              <w:rPr>
                <w:rFonts w:hint="cs"/>
                <w:rtl/>
              </w:rPr>
              <w:t xml:space="preserve">דורש מיכשור ייחודי </w:t>
            </w:r>
            <w:r w:rsidRPr="005D7AFA">
              <w:rPr>
                <w:rFonts w:hint="cs"/>
                <w:b/>
                <w:bCs/>
                <w:rtl/>
              </w:rPr>
              <w:t>המיוצר בלעדית על ידי חברת "אייכה".</w:t>
            </w:r>
            <w:r>
              <w:rPr>
                <w:rFonts w:hint="cs"/>
                <w:rtl/>
              </w:rPr>
              <w:t xml:space="preserve"> המכשור כולל בין השאר: חיישנים מיוחדים של מוליכות וטמפרטורה, כבלים ארוכים המגיעים למים, מכשיר דוגם אוטומטי מתוחכם, בקר טעינה ומערכת של פאנל סולארי וסוללות פנימיות . עבור כל אלו  נדרשת היכרות עם המערכת בכדי לבצע את הדיגום בצורה תקנית ולהתמודד עם בעיות טכניות שונות המתעוררות תוך כדי ביצוע העבודה. </w:t>
            </w:r>
          </w:p>
          <w:p w14:paraId="65B1B40A" w14:textId="77777777" w:rsidR="00CD3D1A" w:rsidRDefault="00CD3D1A" w:rsidP="00CD3D1A">
            <w:pPr>
              <w:spacing w:line="240" w:lineRule="auto"/>
              <w:jc w:val="both"/>
              <w:rPr>
                <w:rtl/>
              </w:rPr>
            </w:pPr>
            <w:r w:rsidRPr="005D7AFA">
              <w:rPr>
                <w:rFonts w:hint="cs"/>
                <w:b/>
                <w:bCs/>
                <w:rtl/>
              </w:rPr>
              <w:t xml:space="preserve">חברת </w:t>
            </w:r>
            <w:r w:rsidR="005D7AFA">
              <w:rPr>
                <w:rFonts w:hint="cs"/>
                <w:b/>
                <w:bCs/>
                <w:rtl/>
              </w:rPr>
              <w:t>"</w:t>
            </w:r>
            <w:r w:rsidRPr="005D7AFA">
              <w:rPr>
                <w:rFonts w:hint="cs"/>
                <w:b/>
                <w:bCs/>
                <w:rtl/>
              </w:rPr>
              <w:t>ימה</w:t>
            </w:r>
            <w:r w:rsidR="005D7AFA">
              <w:rPr>
                <w:rFonts w:hint="cs"/>
                <w:b/>
                <w:bCs/>
                <w:rtl/>
              </w:rPr>
              <w:t>"</w:t>
            </w:r>
            <w:r>
              <w:rPr>
                <w:rFonts w:hint="cs"/>
                <w:rtl/>
              </w:rPr>
              <w:t xml:space="preserve"> מספקת בלעדית את כל החלפים למערכות</w:t>
            </w:r>
            <w:r w:rsidR="005D7AFA">
              <w:rPr>
                <w:rFonts w:hint="cs"/>
                <w:rtl/>
              </w:rPr>
              <w:t xml:space="preserve"> האלו</w:t>
            </w:r>
            <w:r>
              <w:rPr>
                <w:rFonts w:hint="cs"/>
                <w:rtl/>
              </w:rPr>
              <w:t xml:space="preserve"> וכמו כן מספק</w:t>
            </w:r>
            <w:r w:rsidR="005D7AFA">
              <w:rPr>
                <w:rFonts w:hint="cs"/>
                <w:rtl/>
              </w:rPr>
              <w:t xml:space="preserve">ת תחזוקה שוטפת, הכוללת ביקורים בשטח, </w:t>
            </w:r>
            <w:r>
              <w:rPr>
                <w:rFonts w:hint="cs"/>
                <w:rtl/>
              </w:rPr>
              <w:t>תחזוקה</w:t>
            </w:r>
            <w:r w:rsidR="005D7AFA">
              <w:rPr>
                <w:rFonts w:hint="cs"/>
                <w:rtl/>
              </w:rPr>
              <w:t xml:space="preserve"> וכיול</w:t>
            </w:r>
            <w:r>
              <w:rPr>
                <w:rFonts w:hint="cs"/>
                <w:rtl/>
              </w:rPr>
              <w:t xml:space="preserve"> למכשירים באתרם</w:t>
            </w:r>
            <w:r w:rsidR="005D7AFA">
              <w:rPr>
                <w:rFonts w:hint="cs"/>
                <w:rtl/>
              </w:rPr>
              <w:t xml:space="preserve"> ותיקונים והחלפה של חלפים במידת הצורך.</w:t>
            </w:r>
          </w:p>
          <w:p w14:paraId="6D54D61F" w14:textId="77777777" w:rsidR="00184815" w:rsidRPr="00CD3D1A" w:rsidRDefault="00CD3D1A" w:rsidP="005D7AFA">
            <w:pPr>
              <w:spacing w:line="240" w:lineRule="auto"/>
              <w:jc w:val="both"/>
              <w:rPr>
                <w:rtl/>
              </w:rPr>
            </w:pPr>
            <w:r>
              <w:rPr>
                <w:rFonts w:hint="cs"/>
                <w:rtl/>
              </w:rPr>
              <w:t xml:space="preserve">כמו כן </w:t>
            </w:r>
            <w:r w:rsidRPr="005D7AFA">
              <w:rPr>
                <w:rFonts w:hint="cs"/>
                <w:b/>
                <w:bCs/>
                <w:rtl/>
              </w:rPr>
              <w:t>חברת "ימה"</w:t>
            </w:r>
            <w:r>
              <w:rPr>
                <w:rFonts w:hint="cs"/>
                <w:rtl/>
              </w:rPr>
              <w:t xml:space="preserve"> מתחזקת תוכנה ייחודית ואתר אינטרנט בו מתקבלים כל נתוני השידור </w:t>
            </w:r>
            <w:r w:rsidR="005D7AFA">
              <w:rPr>
                <w:rFonts w:hint="cs"/>
                <w:rtl/>
              </w:rPr>
              <w:t xml:space="preserve">און ליין </w:t>
            </w:r>
            <w:r>
              <w:rPr>
                <w:rFonts w:hint="cs"/>
                <w:rtl/>
              </w:rPr>
              <w:t xml:space="preserve">מהתחנות והדוגמים, כולל נתוני איכות מים בזמן אמת, שרות </w:t>
            </w:r>
            <w:r w:rsidR="005D7AFA">
              <w:rPr>
                <w:rFonts w:hint="cs"/>
                <w:rtl/>
              </w:rPr>
              <w:t xml:space="preserve">שהינו </w:t>
            </w:r>
            <w:r>
              <w:rPr>
                <w:rFonts w:hint="cs"/>
                <w:rtl/>
              </w:rPr>
              <w:t>קריטי עבור רשות המים.</w:t>
            </w:r>
          </w:p>
        </w:tc>
      </w:tr>
      <w:tr w:rsidR="00624B5A" w:rsidRPr="00FF4148" w14:paraId="717B2617" w14:textId="77777777" w:rsidTr="00A60F87">
        <w:tc>
          <w:tcPr>
            <w:tcW w:w="8299" w:type="dxa"/>
          </w:tcPr>
          <w:p w14:paraId="3004BBFB" w14:textId="77777777" w:rsidR="00184815" w:rsidRPr="00CD3D1A" w:rsidRDefault="00CD3D1A" w:rsidP="00CD3D1A">
            <w:pPr>
              <w:pStyle w:val="a3"/>
              <w:numPr>
                <w:ilvl w:val="0"/>
                <w:numId w:val="5"/>
              </w:numPr>
              <w:spacing w:before="0" w:after="0" w:line="240" w:lineRule="auto"/>
              <w:jc w:val="both"/>
              <w:rPr>
                <w:rFonts w:ascii="Arial" w:hAnsi="Arial" w:cs="FrankRuehl"/>
                <w:b/>
                <w:sz w:val="22"/>
                <w:szCs w:val="22"/>
              </w:rPr>
            </w:pPr>
            <w:r w:rsidRPr="00CD3D1A">
              <w:rPr>
                <w:rFonts w:ascii="Arial" w:hAnsi="Arial" w:cs="FrankRuehl" w:hint="cs"/>
                <w:bCs/>
                <w:sz w:val="22"/>
                <w:szCs w:val="22"/>
                <w:rtl/>
              </w:rPr>
              <w:t>ממצאי הבדיקה</w:t>
            </w:r>
            <w:r w:rsidRPr="00CD3D1A">
              <w:rPr>
                <w:rFonts w:ascii="Arial" w:hAnsi="Arial" w:cs="FrankRuehl" w:hint="cs"/>
                <w:b/>
                <w:sz w:val="22"/>
                <w:szCs w:val="22"/>
                <w:rtl/>
              </w:rPr>
              <w:t>:</w:t>
            </w:r>
          </w:p>
          <w:p w14:paraId="40AC698B" w14:textId="77777777" w:rsidR="00CD3D1A" w:rsidRDefault="00CD3D1A" w:rsidP="00CD3D1A">
            <w:pPr>
              <w:spacing w:line="240" w:lineRule="auto"/>
              <w:contextualSpacing/>
              <w:jc w:val="both"/>
              <w:rPr>
                <w:rtl/>
              </w:rPr>
            </w:pPr>
            <w:r>
              <w:rPr>
                <w:rFonts w:hint="cs"/>
                <w:rtl/>
              </w:rPr>
              <w:t>מדובר במערכות ייחודיות אשר הותקנו ע"י חברת "ימה", בעלות של מאות אלש"ח עבור רשות המים.</w:t>
            </w:r>
          </w:p>
          <w:p w14:paraId="3159DFC6" w14:textId="77777777" w:rsidR="005D7AFA" w:rsidRDefault="00CD3D1A" w:rsidP="00CD3D1A">
            <w:pPr>
              <w:spacing w:line="240" w:lineRule="auto"/>
              <w:contextualSpacing/>
              <w:jc w:val="both"/>
              <w:rPr>
                <w:rtl/>
              </w:rPr>
            </w:pPr>
            <w:r>
              <w:rPr>
                <w:rFonts w:hint="cs"/>
                <w:rtl/>
              </w:rPr>
              <w:t>לאחר בדיקה מעמיקה לא מצאנו חברה אחרת, אשר י</w:t>
            </w:r>
            <w:r w:rsidR="00121F9A">
              <w:rPr>
                <w:rFonts w:hint="cs"/>
                <w:rtl/>
              </w:rPr>
              <w:t>כולה לתת שרות תיקונים לתקלות במ</w:t>
            </w:r>
            <w:r>
              <w:rPr>
                <w:rFonts w:hint="cs"/>
                <w:rtl/>
              </w:rPr>
              <w:t>כשור ספציפי זה מכ</w:t>
            </w:r>
            <w:r w:rsidR="00121F9A">
              <w:rPr>
                <w:rFonts w:hint="cs"/>
                <w:rtl/>
              </w:rPr>
              <w:t>יוון שמכשור זה דורש ציוד ייעודי</w:t>
            </w:r>
            <w:r>
              <w:rPr>
                <w:rFonts w:hint="cs"/>
                <w:rtl/>
              </w:rPr>
              <w:t xml:space="preserve">, הקיים בידי חברת </w:t>
            </w:r>
            <w:r w:rsidR="00121F9A">
              <w:rPr>
                <w:rFonts w:hint="cs"/>
                <w:rtl/>
              </w:rPr>
              <w:t>"</w:t>
            </w:r>
            <w:r>
              <w:rPr>
                <w:rFonts w:hint="cs"/>
                <w:rtl/>
              </w:rPr>
              <w:t>ימה</w:t>
            </w:r>
            <w:r w:rsidR="00121F9A">
              <w:rPr>
                <w:rFonts w:hint="cs"/>
                <w:rtl/>
              </w:rPr>
              <w:t>"</w:t>
            </w:r>
            <w:r>
              <w:rPr>
                <w:rFonts w:hint="cs"/>
                <w:rtl/>
              </w:rPr>
              <w:t xml:space="preserve"> בלבד,  שהתקינה ומתחזקת עבורנו את הדוגמים. </w:t>
            </w:r>
          </w:p>
          <w:p w14:paraId="5FEA8672" w14:textId="77777777" w:rsidR="005D7AFA" w:rsidRDefault="005D7AFA" w:rsidP="00CD3D1A">
            <w:pPr>
              <w:spacing w:line="240" w:lineRule="auto"/>
              <w:contextualSpacing/>
              <w:jc w:val="both"/>
              <w:rPr>
                <w:rtl/>
              </w:rPr>
            </w:pPr>
          </w:p>
          <w:p w14:paraId="4334A33F" w14:textId="77777777" w:rsidR="00CD3D1A" w:rsidRDefault="00CD3D1A" w:rsidP="00CD3D1A">
            <w:pPr>
              <w:spacing w:line="240" w:lineRule="auto"/>
              <w:contextualSpacing/>
              <w:jc w:val="both"/>
              <w:rPr>
                <w:rtl/>
              </w:rPr>
            </w:pPr>
            <w:r>
              <w:rPr>
                <w:rFonts w:hint="cs"/>
                <w:rtl/>
              </w:rPr>
              <w:t>המערכת אשר בודקת את איכות המים ומשדרת אותה</w:t>
            </w:r>
            <w:r w:rsidR="00121F9A">
              <w:rPr>
                <w:rFonts w:hint="cs"/>
                <w:rtl/>
              </w:rPr>
              <w:t>,</w:t>
            </w:r>
            <w:r>
              <w:rPr>
                <w:rFonts w:hint="cs"/>
                <w:rtl/>
              </w:rPr>
              <w:t xml:space="preserve"> הוטמעה תוך כדי התקנת הדוגמים ועלותה גבוהה מאוד. אין אפשרות סבירה להתקנה מחודשת של דוגמים והתקנת מערכת חליפית, שתאפשר לחברות נוספות לבצע,  במיוחד כאשר מחיר דוגם אוטומטי עצמו עומד על אלפי ש"ח לשלוש תחנות יחד ומצריך לכל הפחות 10 ימי עבודה בשטח של צוות מקצועי ובעל ציוד דיגום ייחודי, כאמור לעיל, נוסף להוצאות על חומרים מתכלים וטיפול בציוד.</w:t>
            </w:r>
            <w:r w:rsidRPr="00CD3D1A">
              <w:rPr>
                <w:rFonts w:hint="cs"/>
                <w:rtl/>
              </w:rPr>
              <w:t xml:space="preserve"> </w:t>
            </w:r>
          </w:p>
          <w:p w14:paraId="55678DF0" w14:textId="77777777" w:rsidR="00CD3D1A" w:rsidRDefault="00CD3D1A" w:rsidP="00CD3D1A">
            <w:pPr>
              <w:spacing w:before="0" w:after="0" w:line="240" w:lineRule="auto"/>
              <w:contextualSpacing/>
              <w:jc w:val="both"/>
              <w:rPr>
                <w:rFonts w:ascii="Arial" w:hAnsi="Arial" w:cs="FrankRuehl"/>
                <w:b/>
                <w:sz w:val="22"/>
                <w:szCs w:val="22"/>
                <w:rtl/>
              </w:rPr>
            </w:pPr>
            <w:r w:rsidRPr="00CD3D1A">
              <w:rPr>
                <w:rFonts w:hint="cs"/>
                <w:rtl/>
              </w:rPr>
              <w:t>בנוסף המערכות משדרות תוצאות מהחיישנים ולשם כך הקימה חברת ימה אתר אינטרנט ייעודי עבור</w:t>
            </w:r>
            <w:r>
              <w:rPr>
                <w:rFonts w:hint="cs"/>
                <w:rtl/>
              </w:rPr>
              <w:t xml:space="preserve"> רשות המים</w:t>
            </w:r>
            <w:r w:rsidRPr="00CD3D1A">
              <w:rPr>
                <w:rFonts w:hint="cs"/>
                <w:rtl/>
              </w:rPr>
              <w:t xml:space="preserve"> לצפייה בתוצאות באון-ליין. לא ניתן ולא סביר להעביר גם את האתר לחברה חליפית.</w:t>
            </w:r>
          </w:p>
          <w:p w14:paraId="00BD192B" w14:textId="77777777" w:rsidR="005D7AFA" w:rsidRPr="00184815" w:rsidRDefault="005D7AFA" w:rsidP="00CD3D1A">
            <w:pPr>
              <w:spacing w:before="0" w:after="0" w:line="240" w:lineRule="auto"/>
              <w:contextualSpacing/>
              <w:jc w:val="both"/>
              <w:rPr>
                <w:rFonts w:ascii="Arial" w:hAnsi="Arial" w:cs="FrankRuehl"/>
                <w:b/>
                <w:sz w:val="22"/>
                <w:szCs w:val="22"/>
                <w:rtl/>
              </w:rPr>
            </w:pPr>
          </w:p>
        </w:tc>
      </w:tr>
      <w:tr w:rsidR="00624B5A" w:rsidRPr="00FF4148" w14:paraId="72B9CBE7" w14:textId="77777777" w:rsidTr="00A60F87">
        <w:tc>
          <w:tcPr>
            <w:tcW w:w="8299" w:type="dxa"/>
          </w:tcPr>
          <w:p w14:paraId="1C71254A" w14:textId="77777777" w:rsidR="00184815" w:rsidRPr="005D7AFA" w:rsidRDefault="005D7AFA" w:rsidP="00CD3D1A">
            <w:pPr>
              <w:numPr>
                <w:ilvl w:val="0"/>
                <w:numId w:val="5"/>
              </w:numPr>
              <w:spacing w:before="0" w:after="0" w:line="240" w:lineRule="auto"/>
              <w:ind w:left="490" w:hanging="426"/>
              <w:contextualSpacing/>
              <w:jc w:val="both"/>
              <w:rPr>
                <w:rFonts w:ascii="Arial" w:hAnsi="Arial" w:cs="FrankRuehl"/>
                <w:bCs/>
                <w:sz w:val="22"/>
                <w:szCs w:val="22"/>
              </w:rPr>
            </w:pPr>
            <w:r w:rsidRPr="005D7AFA">
              <w:rPr>
                <w:rFonts w:ascii="Arial" w:hAnsi="Arial" w:cs="FrankRuehl" w:hint="cs"/>
                <w:bCs/>
                <w:sz w:val="22"/>
                <w:szCs w:val="22"/>
                <w:rtl/>
              </w:rPr>
              <w:t xml:space="preserve">לאור כל </w:t>
            </w:r>
            <w:r>
              <w:rPr>
                <w:rFonts w:ascii="Arial" w:hAnsi="Arial" w:cs="FrankRuehl" w:hint="cs"/>
                <w:bCs/>
                <w:sz w:val="22"/>
                <w:szCs w:val="22"/>
                <w:rtl/>
              </w:rPr>
              <w:t>ה</w:t>
            </w:r>
            <w:r w:rsidRPr="005D7AFA">
              <w:rPr>
                <w:rFonts w:ascii="Arial" w:hAnsi="Arial" w:cs="FrankRuehl" w:hint="cs"/>
                <w:bCs/>
                <w:sz w:val="22"/>
                <w:szCs w:val="22"/>
                <w:rtl/>
              </w:rPr>
              <w:t xml:space="preserve">נכתב להלן </w:t>
            </w:r>
            <w:r w:rsidRPr="005D7AFA">
              <w:rPr>
                <w:rFonts w:hint="cs"/>
                <w:bCs/>
                <w:rtl/>
              </w:rPr>
              <w:t>חברת "ימה" היא הספק היחיד שיכול לתת את השירות הנדרש</w:t>
            </w:r>
            <w:r w:rsidRPr="005D7AFA">
              <w:rPr>
                <w:rFonts w:ascii="Arial" w:hAnsi="Arial" w:cs="FrankRuehl" w:hint="cs"/>
                <w:bCs/>
                <w:sz w:val="22"/>
                <w:szCs w:val="22"/>
                <w:rtl/>
              </w:rPr>
              <w:t>.</w:t>
            </w:r>
          </w:p>
          <w:p w14:paraId="3BB03A4F" w14:textId="77777777" w:rsidR="005D7AFA" w:rsidRPr="00184815" w:rsidRDefault="005D7AFA" w:rsidP="005D7AFA">
            <w:pPr>
              <w:spacing w:before="0" w:after="0" w:line="240" w:lineRule="auto"/>
              <w:ind w:left="490"/>
              <w:contextualSpacing/>
              <w:jc w:val="both"/>
              <w:rPr>
                <w:rFonts w:ascii="Arial" w:hAnsi="Arial" w:cs="FrankRuehl"/>
                <w:b/>
                <w:sz w:val="22"/>
                <w:szCs w:val="22"/>
                <w:rtl/>
              </w:rPr>
            </w:pPr>
          </w:p>
        </w:tc>
      </w:tr>
    </w:tbl>
    <w:p w14:paraId="5CD049A3" w14:textId="77777777" w:rsidR="00624B5A" w:rsidRDefault="00624B5A" w:rsidP="00624B5A">
      <w:pPr>
        <w:bidi w:val="0"/>
        <w:spacing w:before="0" w:after="0" w:line="240" w:lineRule="auto"/>
        <w:rPr>
          <w:rFonts w:ascii="Arial" w:hAnsi="Arial" w:cs="FrankRuehl"/>
          <w:b/>
        </w:rPr>
      </w:pPr>
    </w:p>
    <w:p w14:paraId="3DA5E1A2" w14:textId="77777777" w:rsidR="00121F9A" w:rsidRDefault="00121F9A" w:rsidP="00624B5A">
      <w:pPr>
        <w:spacing w:before="0" w:after="0"/>
        <w:rPr>
          <w:rFonts w:ascii="Arial" w:hAnsi="Arial" w:cs="FrankRuehl"/>
          <w:bCs/>
          <w:rtl/>
        </w:rPr>
      </w:pPr>
    </w:p>
    <w:p w14:paraId="1FCDE184" w14:textId="77777777" w:rsidR="00121F9A" w:rsidRDefault="00121F9A" w:rsidP="00624B5A">
      <w:pPr>
        <w:spacing w:before="0" w:after="0"/>
        <w:rPr>
          <w:rFonts w:ascii="Arial" w:hAnsi="Arial" w:cs="FrankRuehl"/>
          <w:bCs/>
          <w:rtl/>
        </w:rPr>
      </w:pPr>
    </w:p>
    <w:p w14:paraId="38513A61" w14:textId="77777777" w:rsidR="00121F9A" w:rsidRDefault="00121F9A" w:rsidP="00624B5A">
      <w:pPr>
        <w:spacing w:before="0" w:after="0"/>
        <w:rPr>
          <w:rFonts w:ascii="Arial" w:hAnsi="Arial" w:cs="FrankRuehl"/>
          <w:bCs/>
          <w:rtl/>
        </w:rPr>
      </w:pPr>
    </w:p>
    <w:p w14:paraId="1F396246" w14:textId="77777777" w:rsidR="00624B5A" w:rsidRPr="00B95F1B" w:rsidRDefault="00624B5A" w:rsidP="00624B5A">
      <w:pPr>
        <w:spacing w:before="0" w:after="0"/>
        <w:rPr>
          <w:rFonts w:ascii="Arial" w:hAnsi="Arial" w:cs="FrankRuehl"/>
          <w:bCs/>
          <w:rtl/>
        </w:rPr>
      </w:pPr>
      <w:r w:rsidRPr="00B95F1B">
        <w:rPr>
          <w:rFonts w:ascii="Arial" w:hAnsi="Arial" w:cs="FrankRuehl"/>
          <w:bCs/>
          <w:rtl/>
        </w:rPr>
        <w:t>לאור הנימוקים שמני</w:t>
      </w:r>
      <w:r w:rsidRPr="00B95F1B">
        <w:rPr>
          <w:rFonts w:ascii="Arial" w:hAnsi="Arial" w:cs="FrankRuehl" w:hint="cs"/>
          <w:bCs/>
          <w:rtl/>
        </w:rPr>
        <w:t>תי</w:t>
      </w:r>
      <w:r w:rsidRPr="00B95F1B">
        <w:rPr>
          <w:rFonts w:ascii="Arial" w:hAnsi="Arial" w:cs="FrankRuehl"/>
          <w:bCs/>
          <w:rtl/>
        </w:rPr>
        <w:t xml:space="preserve"> לעיל אנו מבקשים לערוך ההתקשרות בהליך </w:t>
      </w:r>
      <w:r w:rsidRPr="00B95F1B">
        <w:rPr>
          <w:rFonts w:ascii="Arial" w:hAnsi="Arial" w:cs="FrankRuehl" w:hint="cs"/>
          <w:bCs/>
          <w:rtl/>
        </w:rPr>
        <w:t>פטור ממכרז.</w:t>
      </w:r>
    </w:p>
    <w:p w14:paraId="777BD265" w14:textId="77777777" w:rsidR="00624B5A" w:rsidRPr="00B95F1B" w:rsidRDefault="00624B5A" w:rsidP="00624B5A">
      <w:pPr>
        <w:spacing w:before="0" w:after="0"/>
        <w:rPr>
          <w:rFonts w:ascii="Arial" w:hAnsi="Arial" w:cs="FrankRuehl"/>
          <w:bCs/>
          <w:rtl/>
        </w:rPr>
      </w:pPr>
      <w:r w:rsidRPr="00B95F1B">
        <w:rPr>
          <w:rFonts w:ascii="Arial" w:hAnsi="Arial" w:cs="FrankRuehl" w:hint="cs"/>
          <w:bCs/>
          <w:rtl/>
        </w:rPr>
        <w:t>חוות דעתי זו ניתנת מתוקף היותי הסמכות המקצועית לנושא זה.</w:t>
      </w:r>
    </w:p>
    <w:p w14:paraId="64436B05" w14:textId="77777777" w:rsidR="005D7AFA" w:rsidRDefault="005D7AFA" w:rsidP="00624B5A">
      <w:pPr>
        <w:spacing w:before="0" w:after="0"/>
        <w:rPr>
          <w:rFonts w:ascii="Arial" w:hAnsi="Arial" w:cs="FrankRuehl"/>
          <w:bCs/>
          <w:rtl/>
        </w:rPr>
      </w:pPr>
    </w:p>
    <w:p w14:paraId="096D8240" w14:textId="77777777" w:rsidR="00624B5A" w:rsidRPr="00B95F1B" w:rsidRDefault="00624B5A" w:rsidP="00624B5A">
      <w:pPr>
        <w:spacing w:before="0" w:after="0"/>
        <w:rPr>
          <w:rFonts w:ascii="Times New Roman" w:hAnsi="Times New Roman" w:cs="FrankRuehl"/>
          <w:rtl/>
        </w:rPr>
      </w:pPr>
      <w:r w:rsidRPr="00B95F1B">
        <w:rPr>
          <w:rFonts w:ascii="Arial" w:hAnsi="Arial" w:cs="FrankRuehl" w:hint="cs"/>
          <w:bCs/>
          <w:rtl/>
        </w:rPr>
        <w:t>בכבוד רב,</w:t>
      </w:r>
      <w:r w:rsidRPr="00B95F1B">
        <w:rPr>
          <w:rFonts w:ascii="Arial" w:hAnsi="Arial" w:cs="FrankRuehl" w:hint="cs"/>
          <w:b/>
          <w:rtl/>
        </w:rPr>
        <w:t xml:space="preserve">                                               </w:t>
      </w:r>
      <w:r w:rsidRPr="00B95F1B">
        <w:rPr>
          <w:rFonts w:ascii="Times New Roman" w:hAnsi="Times New Roman" w:cs="FrankRuehl" w:hint="cs"/>
          <w:rtl/>
        </w:rPr>
        <w:tab/>
      </w:r>
      <w:r w:rsidRPr="00B95F1B">
        <w:rPr>
          <w:rFonts w:ascii="Times New Roman" w:hAnsi="Times New Roman" w:cs="FrankRuehl" w:hint="cs"/>
          <w:rtl/>
        </w:rPr>
        <w:tab/>
      </w:r>
      <w:r w:rsidRPr="00B95F1B">
        <w:rPr>
          <w:rFonts w:ascii="Times New Roman" w:hAnsi="Times New Roman" w:cs="FrankRuehl" w:hint="cs"/>
          <w:rtl/>
        </w:rPr>
        <w:tab/>
      </w:r>
    </w:p>
    <w:tbl>
      <w:tblPr>
        <w:tblStyle w:val="2"/>
        <w:bidiVisual/>
        <w:tblW w:w="0" w:type="auto"/>
        <w:tblLook w:val="01E0" w:firstRow="1" w:lastRow="1" w:firstColumn="1" w:lastColumn="1" w:noHBand="0" w:noVBand="0"/>
      </w:tblPr>
      <w:tblGrid>
        <w:gridCol w:w="2889"/>
        <w:gridCol w:w="3269"/>
        <w:gridCol w:w="2138"/>
      </w:tblGrid>
      <w:tr w:rsidR="00624B5A" w:rsidRPr="00B95F1B" w14:paraId="57AB1716" w14:textId="77777777" w:rsidTr="00C11900">
        <w:trPr>
          <w:trHeight w:val="385"/>
        </w:trPr>
        <w:tc>
          <w:tcPr>
            <w:tcW w:w="3267" w:type="dxa"/>
            <w:vAlign w:val="center"/>
          </w:tcPr>
          <w:p w14:paraId="492A8626" w14:textId="77777777" w:rsidR="00624B5A" w:rsidRPr="00CB1AC3" w:rsidRDefault="005D7AFA" w:rsidP="006C0996">
            <w:pPr>
              <w:spacing w:before="0" w:after="0" w:line="240" w:lineRule="auto"/>
              <w:jc w:val="center"/>
              <w:rPr>
                <w:rFonts w:ascii="Times New Roman" w:hAnsi="Times New Roman" w:cs="FrankRuehl"/>
                <w:sz w:val="24"/>
                <w:szCs w:val="24"/>
                <w:rtl/>
              </w:rPr>
            </w:pPr>
            <w:r>
              <w:rPr>
                <w:rFonts w:ascii="Times New Roman" w:hAnsi="Times New Roman" w:cs="FrankRuehl" w:hint="cs"/>
                <w:sz w:val="24"/>
                <w:szCs w:val="24"/>
                <w:rtl/>
              </w:rPr>
              <w:t>פיראס תלחמי</w:t>
            </w:r>
          </w:p>
        </w:tc>
        <w:tc>
          <w:tcPr>
            <w:tcW w:w="3705" w:type="dxa"/>
            <w:vAlign w:val="center"/>
          </w:tcPr>
          <w:p w14:paraId="7F6942C8" w14:textId="77777777" w:rsidR="00624B5A" w:rsidRPr="00CB1AC3" w:rsidRDefault="005D7AFA" w:rsidP="00D434AC">
            <w:pPr>
              <w:spacing w:before="0" w:after="0" w:line="240" w:lineRule="auto"/>
              <w:jc w:val="center"/>
              <w:rPr>
                <w:rFonts w:ascii="Times New Roman" w:hAnsi="Times New Roman" w:cs="FrankRuehl"/>
                <w:sz w:val="24"/>
                <w:szCs w:val="24"/>
                <w:rtl/>
              </w:rPr>
            </w:pPr>
            <w:r>
              <w:rPr>
                <w:rFonts w:hint="cs"/>
                <w:rtl/>
              </w:rPr>
              <w:t xml:space="preserve">מנהל אגף שימור מקורות מים צפון </w:t>
            </w:r>
            <w:r>
              <w:rPr>
                <w:rtl/>
              </w:rPr>
              <w:t>–</w:t>
            </w:r>
            <w:r>
              <w:rPr>
                <w:rFonts w:hint="cs"/>
                <w:rtl/>
              </w:rPr>
              <w:t xml:space="preserve"> רשות המים</w:t>
            </w:r>
          </w:p>
        </w:tc>
        <w:tc>
          <w:tcPr>
            <w:tcW w:w="2291" w:type="dxa"/>
          </w:tcPr>
          <w:p w14:paraId="0433F0D7" w14:textId="77777777" w:rsidR="00624B5A" w:rsidRPr="00B95F1B" w:rsidRDefault="005D7AFA" w:rsidP="00C11900">
            <w:pPr>
              <w:spacing w:before="0" w:after="0" w:line="240" w:lineRule="auto"/>
              <w:jc w:val="center"/>
              <w:rPr>
                <w:rFonts w:ascii="Times New Roman" w:hAnsi="Times New Roman" w:cs="FrankRuehl"/>
                <w:rtl/>
              </w:rPr>
            </w:pPr>
            <w:r w:rsidRPr="00E65730">
              <w:rPr>
                <w:rFonts w:hint="cs"/>
                <w:noProof/>
                <w:u w:val="single"/>
                <w:rtl/>
              </w:rPr>
              <w:drawing>
                <wp:inline distT="0" distB="0" distL="0" distR="0" wp14:anchorId="797DC087" wp14:editId="684FE43D">
                  <wp:extent cx="660740" cy="318345"/>
                  <wp:effectExtent l="0" t="0" r="6350" b="571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 פיראס.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4385" cy="344191"/>
                          </a:xfrm>
                          <a:prstGeom prst="rect">
                            <a:avLst/>
                          </a:prstGeom>
                        </pic:spPr>
                      </pic:pic>
                    </a:graphicData>
                  </a:graphic>
                </wp:inline>
              </w:drawing>
            </w:r>
          </w:p>
        </w:tc>
      </w:tr>
      <w:tr w:rsidR="00624B5A" w:rsidRPr="00B95F1B" w14:paraId="328C4C34" w14:textId="77777777" w:rsidTr="00C11900">
        <w:trPr>
          <w:trHeight w:val="415"/>
        </w:trPr>
        <w:tc>
          <w:tcPr>
            <w:tcW w:w="3267" w:type="dxa"/>
            <w:shd w:val="clear" w:color="auto" w:fill="D9D9D9" w:themeFill="background1" w:themeFillShade="D9"/>
          </w:tcPr>
          <w:p w14:paraId="59A17C8F" w14:textId="77777777" w:rsidR="00624B5A" w:rsidRPr="00B95F1B" w:rsidRDefault="00624B5A" w:rsidP="00C11900">
            <w:pPr>
              <w:spacing w:before="0" w:after="0" w:line="240" w:lineRule="auto"/>
              <w:jc w:val="center"/>
              <w:rPr>
                <w:rFonts w:ascii="Times New Roman" w:hAnsi="Times New Roman" w:cs="FrankRuehl"/>
                <w:bCs/>
                <w:rtl/>
              </w:rPr>
            </w:pPr>
            <w:r w:rsidRPr="00B95F1B">
              <w:rPr>
                <w:rFonts w:ascii="Arial" w:hAnsi="Arial" w:cs="FrankRuehl" w:hint="cs"/>
                <w:bCs/>
                <w:highlight w:val="lightGray"/>
                <w:rtl/>
              </w:rPr>
              <w:t xml:space="preserve">שם </w:t>
            </w:r>
            <w:r w:rsidRPr="00B95F1B">
              <w:rPr>
                <w:rFonts w:ascii="Arial" w:hAnsi="Arial" w:cs="FrankRuehl" w:hint="cs"/>
                <w:bCs/>
                <w:rtl/>
              </w:rPr>
              <w:t>המאשר</w:t>
            </w:r>
          </w:p>
        </w:tc>
        <w:tc>
          <w:tcPr>
            <w:tcW w:w="3705" w:type="dxa"/>
            <w:shd w:val="clear" w:color="auto" w:fill="D9D9D9" w:themeFill="background1" w:themeFillShade="D9"/>
          </w:tcPr>
          <w:p w14:paraId="2334646D" w14:textId="77777777" w:rsidR="00624B5A" w:rsidRPr="00B95F1B" w:rsidRDefault="00624B5A" w:rsidP="00C11900">
            <w:pPr>
              <w:spacing w:before="0" w:after="0" w:line="240" w:lineRule="auto"/>
              <w:jc w:val="center"/>
              <w:rPr>
                <w:rFonts w:ascii="Times New Roman" w:hAnsi="Times New Roman" w:cs="FrankRuehl"/>
                <w:bCs/>
                <w:rtl/>
              </w:rPr>
            </w:pPr>
            <w:r w:rsidRPr="00B95F1B">
              <w:rPr>
                <w:rFonts w:ascii="Arial" w:hAnsi="Arial" w:cs="FrankRuehl" w:hint="cs"/>
                <w:bCs/>
                <w:highlight w:val="lightGray"/>
                <w:rtl/>
              </w:rPr>
              <w:t xml:space="preserve">תפקיד </w:t>
            </w:r>
            <w:r w:rsidRPr="00B95F1B">
              <w:rPr>
                <w:rFonts w:ascii="Arial" w:hAnsi="Arial" w:cs="FrankRuehl" w:hint="cs"/>
                <w:bCs/>
                <w:rtl/>
              </w:rPr>
              <w:t>המאשר</w:t>
            </w:r>
          </w:p>
        </w:tc>
        <w:tc>
          <w:tcPr>
            <w:tcW w:w="2291" w:type="dxa"/>
            <w:shd w:val="clear" w:color="auto" w:fill="D9D9D9" w:themeFill="background1" w:themeFillShade="D9"/>
          </w:tcPr>
          <w:p w14:paraId="2BFD6159" w14:textId="4CCE7385" w:rsidR="00624B5A" w:rsidRPr="00B95F1B" w:rsidRDefault="001C1B41" w:rsidP="00C11900">
            <w:pPr>
              <w:spacing w:before="0" w:after="0" w:line="240" w:lineRule="auto"/>
              <w:jc w:val="center"/>
              <w:rPr>
                <w:rFonts w:ascii="Times New Roman" w:hAnsi="Times New Roman" w:cs="FrankRuehl"/>
                <w:bCs/>
                <w:rtl/>
              </w:rPr>
            </w:pPr>
            <w:r>
              <w:rPr>
                <w:rFonts w:ascii="Arial" w:hAnsi="Arial" w:cs="FrankRuehl" w:hint="cs"/>
                <w:bCs/>
                <w:highlight w:val="lightGray"/>
                <w:rtl/>
              </w:rPr>
              <w:t>ח</w:t>
            </w:r>
            <w:r w:rsidR="00624B5A" w:rsidRPr="00B95F1B">
              <w:rPr>
                <w:rFonts w:ascii="Arial" w:hAnsi="Arial" w:cs="FrankRuehl" w:hint="cs"/>
                <w:bCs/>
                <w:highlight w:val="lightGray"/>
                <w:rtl/>
              </w:rPr>
              <w:t>תימה</w:t>
            </w:r>
          </w:p>
        </w:tc>
      </w:tr>
    </w:tbl>
    <w:p w14:paraId="4B543B8F" w14:textId="77777777" w:rsidR="005361B1" w:rsidRDefault="005361B1" w:rsidP="00121F9A"/>
    <w:sectPr w:rsidR="005361B1" w:rsidSect="00A03D09">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3D267" w14:textId="77777777" w:rsidR="0061071A" w:rsidRDefault="0061071A" w:rsidP="00624B5A">
      <w:pPr>
        <w:spacing w:before="0" w:after="0" w:line="240" w:lineRule="auto"/>
      </w:pPr>
      <w:r>
        <w:separator/>
      </w:r>
    </w:p>
  </w:endnote>
  <w:endnote w:type="continuationSeparator" w:id="0">
    <w:p w14:paraId="44ECA045" w14:textId="77777777" w:rsidR="0061071A" w:rsidRDefault="0061071A" w:rsidP="00624B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Monotype Hadassah">
    <w:panose1 w:val="00000000000000000000"/>
    <w:charset w:val="B1"/>
    <w:family w:val="auto"/>
    <w:pitch w:val="variable"/>
    <w:sig w:usb0="00000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EAA89" w14:textId="77777777" w:rsidR="0061071A" w:rsidRDefault="0061071A" w:rsidP="00624B5A">
      <w:pPr>
        <w:spacing w:before="0" w:after="0" w:line="240" w:lineRule="auto"/>
      </w:pPr>
      <w:r>
        <w:separator/>
      </w:r>
    </w:p>
  </w:footnote>
  <w:footnote w:type="continuationSeparator" w:id="0">
    <w:p w14:paraId="18C2638B" w14:textId="77777777" w:rsidR="0061071A" w:rsidRDefault="0061071A" w:rsidP="00624B5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A446E" w14:textId="77777777" w:rsidR="00624B5A" w:rsidRPr="00624B5A" w:rsidRDefault="00624B5A" w:rsidP="00121F9A">
    <w:pPr>
      <w:pStyle w:val="a6"/>
      <w:spacing w:after="120"/>
      <w:ind w:hanging="1235"/>
      <w:rPr>
        <w:rFonts w:ascii="Arial" w:hAnsi="Arial" w:cs="FrankRuehl"/>
        <w:b/>
        <w:bCs/>
        <w:color w:val="003399"/>
      </w:rPr>
    </w:pPr>
    <w:r>
      <w:rPr>
        <w:rFonts w:ascii="Arial" w:hAnsi="Arial" w:cs="FrankRuehl" w:hint="cs"/>
        <w:b/>
        <w:bCs/>
        <w:color w:val="003399"/>
        <w:rtl/>
      </w:rPr>
      <w:t xml:space="preserve">                    </w:t>
    </w:r>
    <w:r w:rsidRPr="001E7F65">
      <w:rPr>
        <w:rFonts w:ascii="Arial" w:hAnsi="Arial" w:cs="FrankRuehl"/>
        <w:b/>
        <w:bCs/>
        <w:color w:val="003399"/>
        <w:rtl/>
      </w:rPr>
      <w:t xml:space="preserve">יחידת </w:t>
    </w:r>
    <w:r>
      <w:rPr>
        <w:noProof/>
      </w:rPr>
      <w:drawing>
        <wp:anchor distT="0" distB="0" distL="114300" distR="114300" simplePos="0" relativeHeight="251659264" behindDoc="1" locked="0" layoutInCell="1" allowOverlap="1" wp14:anchorId="470A0E7E" wp14:editId="67DACD57">
          <wp:simplePos x="0" y="0"/>
          <wp:positionH relativeFrom="margin">
            <wp:align>center</wp:align>
          </wp:positionH>
          <wp:positionV relativeFrom="paragraph">
            <wp:posOffset>-286827</wp:posOffset>
          </wp:positionV>
          <wp:extent cx="6336665" cy="751840"/>
          <wp:effectExtent l="0" t="0" r="6985" b="0"/>
          <wp:wrapSquare wrapText="bothSides"/>
          <wp:docPr id="5" name="תמונה 5"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66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672401">
      <w:rPr>
        <w:rFonts w:ascii="Arial" w:hAnsi="Arial" w:cs="FrankRuehl" w:hint="cs"/>
        <w:b/>
        <w:bCs/>
        <w:color w:val="003399"/>
        <w:rtl/>
      </w:rPr>
      <w:t>רכש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4564"/>
    <w:multiLevelType w:val="hybridMultilevel"/>
    <w:tmpl w:val="B6A2EDBA"/>
    <w:lvl w:ilvl="0" w:tplc="B2C83BEA">
      <w:start w:val="1"/>
      <w:numFmt w:val="hebrew1"/>
      <w:lvlText w:val="%1."/>
      <w:lvlJc w:val="left"/>
      <w:pPr>
        <w:ind w:left="1080" w:hanging="360"/>
      </w:pPr>
      <w:rPr>
        <w:rFonts w:hint="default"/>
      </w:rPr>
    </w:lvl>
    <w:lvl w:ilvl="1" w:tplc="BE58B5C0">
      <w:start w:val="1"/>
      <w:numFmt w:val="decimal"/>
      <w:lvlText w:val="%2."/>
      <w:lvlJc w:val="left"/>
      <w:pPr>
        <w:ind w:left="1800" w:hanging="360"/>
      </w:pPr>
      <w:rPr>
        <w:rFonts w:hint="default"/>
        <w:b/>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F100CD"/>
    <w:multiLevelType w:val="hybridMultilevel"/>
    <w:tmpl w:val="9604BE4E"/>
    <w:lvl w:ilvl="0" w:tplc="2DE29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7C1C13"/>
    <w:multiLevelType w:val="multilevel"/>
    <w:tmpl w:val="F4AE6522"/>
    <w:lvl w:ilvl="0">
      <w:start w:val="1"/>
      <w:numFmt w:val="decimal"/>
      <w:lvlText w:val="%1."/>
      <w:lvlJc w:val="left"/>
      <w:pPr>
        <w:ind w:left="1080" w:hanging="360"/>
      </w:pPr>
      <w:rPr>
        <w:rFonts w:hint="default"/>
      </w:rPr>
    </w:lvl>
    <w:lvl w:ilvl="1">
      <w:start w:val="1"/>
      <w:numFmt w:val="decimal"/>
      <w:isLgl/>
      <w:lvlText w:val="%1.%2"/>
      <w:lvlJc w:val="left"/>
      <w:pPr>
        <w:ind w:left="1102" w:hanging="360"/>
      </w:pPr>
      <w:rPr>
        <w:rFonts w:hint="default"/>
        <w:b/>
        <w:sz w:val="22"/>
        <w:szCs w:val="22"/>
      </w:rPr>
    </w:lvl>
    <w:lvl w:ilvl="2">
      <w:start w:val="1"/>
      <w:numFmt w:val="decimal"/>
      <w:isLgl/>
      <w:lvlText w:val="%1.%2.%3"/>
      <w:lvlJc w:val="left"/>
      <w:pPr>
        <w:ind w:left="1484" w:hanging="720"/>
      </w:pPr>
      <w:rPr>
        <w:rFonts w:hint="default"/>
        <w:b w:val="0"/>
        <w:bCs w:val="0"/>
        <w:sz w:val="20"/>
        <w:szCs w:val="20"/>
      </w:rPr>
    </w:lvl>
    <w:lvl w:ilvl="3">
      <w:start w:val="1"/>
      <w:numFmt w:val="decimal"/>
      <w:isLgl/>
      <w:lvlText w:val="%1.%2.%3.%4"/>
      <w:lvlJc w:val="left"/>
      <w:pPr>
        <w:ind w:left="1506" w:hanging="720"/>
      </w:pPr>
      <w:rPr>
        <w:rFonts w:hint="default"/>
        <w:b/>
      </w:rPr>
    </w:lvl>
    <w:lvl w:ilvl="4">
      <w:start w:val="1"/>
      <w:numFmt w:val="decimal"/>
      <w:isLgl/>
      <w:lvlText w:val="%1.%2.%3.%4.%5"/>
      <w:lvlJc w:val="left"/>
      <w:pPr>
        <w:ind w:left="1528" w:hanging="720"/>
      </w:pPr>
      <w:rPr>
        <w:rFonts w:hint="default"/>
        <w:b/>
      </w:rPr>
    </w:lvl>
    <w:lvl w:ilvl="5">
      <w:start w:val="1"/>
      <w:numFmt w:val="decimal"/>
      <w:isLgl/>
      <w:lvlText w:val="%1.%2.%3.%4.%5.%6"/>
      <w:lvlJc w:val="left"/>
      <w:pPr>
        <w:ind w:left="1910" w:hanging="1080"/>
      </w:pPr>
      <w:rPr>
        <w:rFonts w:hint="default"/>
        <w:b/>
      </w:rPr>
    </w:lvl>
    <w:lvl w:ilvl="6">
      <w:start w:val="1"/>
      <w:numFmt w:val="decimal"/>
      <w:isLgl/>
      <w:lvlText w:val="%1.%2.%3.%4.%5.%6.%7"/>
      <w:lvlJc w:val="left"/>
      <w:pPr>
        <w:ind w:left="1932" w:hanging="1080"/>
      </w:pPr>
      <w:rPr>
        <w:rFonts w:hint="default"/>
        <w:b/>
      </w:rPr>
    </w:lvl>
    <w:lvl w:ilvl="7">
      <w:start w:val="1"/>
      <w:numFmt w:val="decimal"/>
      <w:isLgl/>
      <w:lvlText w:val="%1.%2.%3.%4.%5.%6.%7.%8"/>
      <w:lvlJc w:val="left"/>
      <w:pPr>
        <w:ind w:left="2314" w:hanging="1440"/>
      </w:pPr>
      <w:rPr>
        <w:rFonts w:hint="default"/>
        <w:b/>
      </w:rPr>
    </w:lvl>
    <w:lvl w:ilvl="8">
      <w:start w:val="1"/>
      <w:numFmt w:val="decimal"/>
      <w:isLgl/>
      <w:lvlText w:val="%1.%2.%3.%4.%5.%6.%7.%8.%9"/>
      <w:lvlJc w:val="left"/>
      <w:pPr>
        <w:ind w:left="2336" w:hanging="1440"/>
      </w:pPr>
      <w:rPr>
        <w:rFonts w:hint="default"/>
        <w:b/>
      </w:rPr>
    </w:lvl>
  </w:abstractNum>
  <w:abstractNum w:abstractNumId="3" w15:restartNumberingAfterBreak="0">
    <w:nsid w:val="347A6B2F"/>
    <w:multiLevelType w:val="hybridMultilevel"/>
    <w:tmpl w:val="09902F62"/>
    <w:lvl w:ilvl="0" w:tplc="C9D8FCCE">
      <w:start w:val="1"/>
      <w:numFmt w:val="decimal"/>
      <w:lvlText w:val="%1."/>
      <w:lvlJc w:val="left"/>
      <w:pPr>
        <w:ind w:left="360" w:hanging="360"/>
      </w:pPr>
      <w:rPr>
        <w:rFonts w:ascii="Arial" w:hAnsi="Arial" w:cs="FrankRuehl" w:hint="default"/>
        <w:b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9D537FC"/>
    <w:multiLevelType w:val="hybridMultilevel"/>
    <w:tmpl w:val="33FEE572"/>
    <w:lvl w:ilvl="0" w:tplc="D3AE7572">
      <w:start w:val="1"/>
      <w:numFmt w:val="hebrew1"/>
      <w:lvlText w:val="%1."/>
      <w:lvlJc w:val="left"/>
      <w:pPr>
        <w:ind w:left="720" w:hanging="360"/>
      </w:pPr>
      <w:rPr>
        <w:rFonts w:ascii="Arial" w:eastAsia="Times New Roman" w:hAnsi="Arial" w:cs="FrankRueh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B5A"/>
    <w:rsid w:val="00084538"/>
    <w:rsid w:val="000D16ED"/>
    <w:rsid w:val="00121F9A"/>
    <w:rsid w:val="001756CF"/>
    <w:rsid w:val="00184815"/>
    <w:rsid w:val="001C1B41"/>
    <w:rsid w:val="004A1433"/>
    <w:rsid w:val="005361B1"/>
    <w:rsid w:val="00567938"/>
    <w:rsid w:val="00593BCC"/>
    <w:rsid w:val="005D7AFA"/>
    <w:rsid w:val="0061071A"/>
    <w:rsid w:val="00624B5A"/>
    <w:rsid w:val="00672401"/>
    <w:rsid w:val="006C0996"/>
    <w:rsid w:val="00850AE5"/>
    <w:rsid w:val="00A03D09"/>
    <w:rsid w:val="00A60F87"/>
    <w:rsid w:val="00A75CDB"/>
    <w:rsid w:val="00AC385D"/>
    <w:rsid w:val="00BC7721"/>
    <w:rsid w:val="00C46489"/>
    <w:rsid w:val="00C872D9"/>
    <w:rsid w:val="00CD3D1A"/>
    <w:rsid w:val="00D01E7C"/>
    <w:rsid w:val="00D434AC"/>
    <w:rsid w:val="00D46912"/>
    <w:rsid w:val="00FB74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D97660"/>
  <w15:chartTrackingRefBased/>
  <w15:docId w15:val="{29F2CEA5-1E58-4BAE-BACD-6C8C2AEC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B5A"/>
    <w:pPr>
      <w:bidi/>
      <w:spacing w:before="100" w:after="200" w:line="276" w:lineRule="auto"/>
    </w:pPr>
    <w:rPr>
      <w:rFonts w:ascii="Calibri" w:eastAsia="Times New Roman" w:hAnsi="Calibri"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624B5A"/>
    <w:pPr>
      <w:ind w:left="720"/>
      <w:contextualSpacing/>
    </w:pPr>
  </w:style>
  <w:style w:type="character" w:customStyle="1" w:styleId="a4">
    <w:name w:val="פיסקת רשימה תו"/>
    <w:link w:val="a3"/>
    <w:uiPriority w:val="34"/>
    <w:rsid w:val="00624B5A"/>
    <w:rPr>
      <w:rFonts w:ascii="Calibri" w:eastAsia="Times New Roman" w:hAnsi="Calibri" w:cs="Arial"/>
      <w:sz w:val="20"/>
      <w:szCs w:val="20"/>
    </w:rPr>
  </w:style>
  <w:style w:type="table" w:customStyle="1" w:styleId="2">
    <w:name w:val="טקסט טבלה תחתונה2"/>
    <w:basedOn w:val="a1"/>
    <w:next w:val="a5"/>
    <w:rsid w:val="00624B5A"/>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624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624B5A"/>
    <w:pPr>
      <w:tabs>
        <w:tab w:val="center" w:pos="4153"/>
        <w:tab w:val="right" w:pos="8306"/>
      </w:tabs>
      <w:spacing w:before="0" w:after="0" w:line="240" w:lineRule="auto"/>
    </w:pPr>
  </w:style>
  <w:style w:type="character" w:customStyle="1" w:styleId="a7">
    <w:name w:val="כותרת עליונה תו"/>
    <w:basedOn w:val="a0"/>
    <w:link w:val="a6"/>
    <w:rsid w:val="00624B5A"/>
    <w:rPr>
      <w:rFonts w:ascii="Calibri" w:eastAsia="Times New Roman" w:hAnsi="Calibri" w:cs="Arial"/>
      <w:sz w:val="20"/>
      <w:szCs w:val="20"/>
    </w:rPr>
  </w:style>
  <w:style w:type="paragraph" w:styleId="a8">
    <w:name w:val="footer"/>
    <w:basedOn w:val="a"/>
    <w:link w:val="a9"/>
    <w:uiPriority w:val="99"/>
    <w:unhideWhenUsed/>
    <w:rsid w:val="00624B5A"/>
    <w:pPr>
      <w:tabs>
        <w:tab w:val="center" w:pos="4153"/>
        <w:tab w:val="right" w:pos="8306"/>
      </w:tabs>
      <w:spacing w:before="0" w:after="0" w:line="240" w:lineRule="auto"/>
    </w:pPr>
  </w:style>
  <w:style w:type="character" w:customStyle="1" w:styleId="a9">
    <w:name w:val="כותרת תחתונה תו"/>
    <w:basedOn w:val="a0"/>
    <w:link w:val="a8"/>
    <w:uiPriority w:val="99"/>
    <w:rsid w:val="00624B5A"/>
    <w:rPr>
      <w:rFonts w:ascii="Calibri" w:eastAsia="Times New Roman"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5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695</Words>
  <Characters>3477</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Israel Water Authority</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Chitrit Ira</dc:creator>
  <cp:keywords/>
  <dc:description/>
  <cp:lastModifiedBy>דפנה עמר | Dafna Amar</cp:lastModifiedBy>
  <cp:revision>3</cp:revision>
  <dcterms:created xsi:type="dcterms:W3CDTF">2026-06-02T15:13:00Z</dcterms:created>
  <dcterms:modified xsi:type="dcterms:W3CDTF">2026-08-25T10:38:00Z</dcterms:modified>
</cp:coreProperties>
</file>